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communication between healthcare providers and patients is  a fundamental   aspect of providing good quality medical services.Additionally, it seeks to identify effective strategies for enhancing trust between patients and healthcare providers within the Saudi healthcare system, while respecting cultural and societal valuesIn Saudi Arabia, where cultural norms and societal expectations play a significant role in shaping patient behavior, barriers to patient honesty in healthcare settings remain critical concern among health care providers.Researchers have shown that a breakdown in communication can lead to a loss of trust, negatively impacting patient adherence to treatments, healthcare outcomes, and even increasing the financial burden on healthcare system (Lerch et al.,2024).This lack of transparency can have a profound impact on healthcare outcomes, resulting in misdiagnoses, delayed treatments, and decreased patient satisfaction.However, achieving open and truthful exchanges can be challenging particularly in context of diverse cultural, social, and psychological factors.Moreover, healthcare providers may face increased patient complaints or dissatisfaction due to perceived communication failures.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