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هذه النقطة يتم إخراجه من العالم خارج الرحم،</w:t>
      </w:r>
    </w:p>
    <w:p>
      <w:pPr/>
      <w:r>
        <w:rPr>
          <w:shd w:val="clear" w:fill="eeee80"/>
        </w:rPr>
        <w:t xml:space="preserve">تقتصر مرحلة الرضيع على النصف الأخير من السنة الثانية من العمر،</w:t>
      </w:r>
    </w:p>
    <w:p>
      <w:pPr/>
      <w:r>
        <w:rPr>
          <w:shd w:val="clear" w:fill="eeee80"/>
        </w:rPr>
        <w:t xml:space="preserve"> وخلال هذه الفترة يعتمد الرضيع على الأم في القوت.</w:t>
      </w:r>
    </w:p>
    <w:p>
      <w:pPr/>
      <w:r>
        <w:rPr>
          <w:shd w:val="clear" w:fill="eeee80"/>
        </w:rPr>
        <w:t xml:space="preserve">ويقسم البعض هذه الفترة إلى قسمين مختلفين؛</w:t>
      </w:r>
    </w:p>
    <w:p>
      <w:pPr/>
      <w:r>
        <w:rPr>
          <w:shd w:val="clear" w:fill="eeee80"/>
        </w:rPr>
        <w:t xml:space="preserve"> يُطلق على الأسبوعين الأولين من حياة الطفل اسم مرحلة حديثي الولادة،</w:t>
      </w:r>
    </w:p>
    <w:p>
      <w:pPr/>
      <w:r>
        <w:rPr>
          <w:shd w:val="clear" w:fill="eeee80"/>
        </w:rPr>
        <w:t xml:space="preserve"> ثم من أسبوعين حتى عامين تسمى مرحلة الرضيع،</w:t>
      </w:r>
    </w:p>
    <w:p>
      <w:pPr/>
      <w:r>
        <w:rPr/>
        <w:t xml:space="preserve">سيأكل الرضيع حليب الثدي فقط حتى يبلغ من العمر ستة أشهر،</w:t>
      </w:r>
    </w:p>
    <w:p>
      <w:pPr/>
      <w:r>
        <w:rPr>
          <w:shd w:val="clear" w:fill="eeee80"/>
        </w:rPr>
        <w:t xml:space="preserve"> يشار إلى هذه المرحلة بمرحلة الرضع.</w:t>
      </w:r>
    </w:p>
    <w:p>
      <w:pPr/>
      <w:r>
        <w:rPr>
          <w:shd w:val="clear" w:fill="eeee80"/>
        </w:rPr>
        <w:t xml:space="preserve">إن الغذاء وهو الحليب الذي يحصل عليه من رضاعة أمه مفيداً لأنه يحتوي على الفيتامينات الضرورية لنموه ونموه وتكوينه ككل.</w:t>
      </w:r>
    </w:p>
    <w:p>
      <w:pPr/>
      <w:r>
        <w:rPr>
          <w:shd w:val="clear" w:fill="eeee80"/>
        </w:rPr>
        <w:t xml:space="preserve">يحتاج الرضيع في هذه المرحلة إلى فترات طويلة من النوم؛</w:t>
      </w:r>
    </w:p>
    <w:p>
      <w:pPr/>
      <w:r>
        <w:rPr>
          <w:shd w:val="clear" w:fill="eeee80"/>
        </w:rPr>
        <w:t xml:space="preserve"> لأنه يحتاج إلى هذه الفترات خلال عملية نموه،</w:t>
      </w:r>
    </w:p>
    <w:p>
      <w:pPr/>
      <w:r>
        <w:rPr/>
        <w:t xml:space="preserve"> كما هو موثق بالدراسات العلمية.</w:t>
      </w:r>
    </w:p>
    <w:p>
      <w:pPr/>
      <w:r>
        <w:rPr>
          <w:shd w:val="clear" w:fill="eeee80"/>
        </w:rPr>
        <w:t xml:space="preserve"> يكون الشخص غير قادر على الكلام أو التعبير عن نفسه،</w:t>
      </w:r>
    </w:p>
    <w:p>
      <w:pPr/>
      <w:r>
        <w:rPr/>
        <w:t xml:space="preserve"> وبالتالي فإن الطريقة الوحيدة للتعبير عن مشاعره هي البكاء،</w:t>
      </w:r>
    </w:p>
    <w:p>
      <w:pPr/>
      <w:r>
        <w:rPr>
          <w:shd w:val="clear" w:fill="eeee80"/>
        </w:rPr>
        <w:t xml:space="preserve"> ويجب على الأم الاهتمام به بشكل كامل خلال هذه الفترة.</w:t>
      </w:r>
    </w:p>
    <w:p>
      <w:pPr/>
      <w:r>
        <w:rPr/>
        <w:t xml:space="preserve"> يبدأ الطفل بإصدار بعض الأصوات والتعرف على بعض الأصوات، ويبدأ بالكلام من خلال ابتسامته وتحريك جسده،</w:t>
      </w:r>
    </w:p>
    <w:p>
      <w:pPr/>
      <w:r>
        <w:rPr>
          <w:shd w:val="clear" w:fill="eeee80"/>
        </w:rPr>
        <w:t xml:space="preserve"> ثم يبدأ بالوقوف على قدميه بمساعدة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2026-10-21T05:31:59+00:00</dcterms:created>
  <dcterms:modified xsi:type="dcterms:W3CDTF">2026-10-21T05:31:59+00:00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