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أيضا في نفس الوقت تعتبر كمادة أولية في الطب الحديث،  حيث العديد من النباتات تستهلك كل عام في الجزائر على شكل منقوع او مسحوق او بطرق أخرى في الوقت الحالي.  كما تلقى عناية بالغة في كثير من الدول المنتجة لها وتعتبر مصدر المواد الفعالة التي تدخل في تحضير الدواء على شكل خلاصات او مواد فعالة او تستعمل كمادة خام لإنتاج بعض المركبات الكيميائية التي تعتبر النواة للتخليق الكيميائي لبعض المواد الدوائية الهامة. وبعد تطور الصناعات الكيميائية والدوائية لم يمنع هذا الأطباء من البحث في مجال النبـــاتات الطــبية المستوطنة واستعمالاتها في الطب الشعبي، حيث تميز جزء الدراسة الميدانية باختيار نوعين من النباتات من خلال نتائج الدراسة الإحصائية مع الأخذ بعين الاعتبار عدم شيوع دراسات سابقة عنها،  كما تمت دراسة فعالية المضادة للأكسدة وذلك باستعمال اختبار DPPH،  وقد بينت النتائج ان المستخلص الايثانولي لنبات القطف كانت له فعالية متوسطة مقارنة مع حمض الاسكوربيك المستعملة كمواد حافظة في الصناعات الغذائية اما بالنسبة لنبات البرستم فكانت فعاليته جيدة . اما بخصوص القسم الأخير من دراستنا والمتمثل في الدراسة البيولوجية فقد بحثنا عن التاثير المضاد للبكتيريا لكلا النبتتين، وبحثنا هذا هو مساهمة منا لفتح المجال لصناعة الادوية ولاستثمار التنوع الحيوي في الجزائر، ومن البديهي ان الدراسة لن تتوقف عند هذا الجانب وانما سنسعى الى استغلال الوسائل الحديثة لاستخلاص المواد الفعالة الموجودة في النبتتين وفصلها والتعرف على بنيتها بدقة واختبارها على الانسان والحيوان وبالتالي تثمينها والحفاظ عليها وتنميتها.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