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Content:Curriculum content simply means the totality of what is to be taught in a.schoolsystem.It can be in form of knowledge, skills, attitude and values thatlearnersare exposed to. Content involves subject matter drawn on the basis ofproblems, themes or topics cutting across traditional subjectsLearning experience refers to anv interaction course, program or other experience inwhich learning takes place, whether it occurs in traditional academic setting (schoolsclassrooms)_or non-traditional academic setting (outside of school locations, outdoorenvironment or whether it include traditional educational interactions (studentslearning from teachers and professors) or nontraditional interactions (student learningthrough games and interactive software applications).It also develops the three domain of learningnamely cognitive, affective and psychomotor skills and considers the culturalaspect of the learners particularly, if your learners come from different culturalbackground and races then the content must be cultural sensitive1.These organization of learning experience and content is based on thecumulative development_behavior the learners gradually experience during theeducational processContent and learning experience are organized in two relationship bases; yertical_andhorizontal relationship;Vertical organization is the arrangement of learning experiences and contentover a time sequence access classes in the same subject.Variety: Learners are different and learn, in different ways base on their interestand ability therefore varied learning experience must be provided to help themcomprehendInterest: So that the desired objectives can be achieve and also for learners todemand pleasure learning experiences from tem must be of great interest to thelearner.This is done when the studentsor learners are given the chance to experiment, observe and carryout field studySignificance: The content is significant if it is selected and organized for thedeveloped of learning activities, skills, processes and attitude that will help insolving the problem of the country.Knowledge, Knowledge, whereby whereby learnerscan put what they have learnt into practice life activitiesConsistency with Social Realities: This means that content should be chosenbased on the fact that they relates toour present social needs economic andpolitical situation.It is an activity which may be planned by theclass or teacher but perform by the learner for the purpose of achieving someimportant learning objectivesThere are various types of activities that can be performed by the learners in the studyof various school subjects to enhance learning.Forinstance,there should be a relationship between the knowledge acquired inbiology and that of agricultural science, the knowledge and skills acquired ineconomics lessons can enhance that of political science within the same classThere are certain criteria that must be met in organizing learning experience andcontent.Continuity: It is the recurrin emphasis on the learners experience on aparticular element or kind of activities, until mastery is achieved.With mastery,learners develop progressively, systematically and naturally, with new knowledgebuilding on earlier acquired knowledge and thus learners can gain competence2.Validity: The content of the curriculum is valid if it promotes the outcome that itis intended to promote.It is also the authenticity of the subject matter or contentselected,to make sure the topics are not obsolete, for this to be achieve, thereshould be a regular check on the curriculum content and replace it if necessary2.Self-sufficiency: This criterion helps learners attain maximum self-sufficiency atthe most economical manner or content selection.Content must be acceptable to the culture and belief system ofthe peopleCRITERIA FOR SELECTING LEARNING EXPERIENCE:The condition for selecting learning experiences by the experts must base onthe recent or modern principles of learning.Validity: Learning experience is valid when it related objectives are in any of thethree domains; cognitive affective and psychomotor.Integration: It_refers to t he relationship among learning experiences whichbrings about a unified view, and behavior is a horizontal relationship which cutacross several subjects and the areas of student's life.These criteria are:1.1.3.4.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