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يوفر قطاع مصايد األسامك وتربية األحياء املائية األغذية والدخل</w:t>
      </w:r>
    </w:p>
    <w:p>
      <w:pPr/>
      <w:r>
        <w:rPr/>
        <w:t xml:space="preserve"> ويستمد ما بني 660 و820</w:t>
      </w:r>
    </w:p>
    <w:p>
      <w:pPr/>
      <w:r>
        <w:rPr>
          <w:shd w:val="clear" w:fill="eeee80"/>
        </w:rPr>
        <w:t xml:space="preserve"> أي 10 إىل 12 يف املائة من سكان العامل،</w:t>
      </w:r>
    </w:p>
    <w:p>
      <w:pPr/>
      <w:r>
        <w:rPr>
          <w:shd w:val="clear" w:fill="eeee80"/>
        </w:rPr>
        <w:t xml:space="preserve">معيشتهم من مصايد األسامك الطبيعية وتربية األحياء املائية ومن</w:t>
      </w:r>
    </w:p>
    <w:p>
      <w:pPr/>
      <w:r>
        <w:rPr>
          <w:shd w:val="clear" w:fill="eeee80"/>
        </w:rPr>
        <w:t xml:space="preserve">أنشطة ما بعد الصيد املتصلة بالتجهيز والتسويق والتجارة.</w:t>
      </w:r>
    </w:p>
    <w:p>
      <w:pPr/>
      <w:r>
        <w:rPr>
          <w:shd w:val="clear" w:fill="eeee80"/>
        </w:rPr>
        <w:t xml:space="preserve">تسعون يف املائة من العاملني يف مصايد األسامك الطبيعية يف عمليات</w:t>
      </w:r>
    </w:p>
    <w:p>
      <w:pPr/>
      <w:r>
        <w:rPr>
          <w:shd w:val="clear" w:fill="eeee80"/>
        </w:rPr>
        <w:t xml:space="preserve"> وتعود املحيطات واملياه الداخلية مبنافع كبرية عىل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2026-10-19T13:10:52+00:00</dcterms:created>
  <dcterms:modified xsi:type="dcterms:W3CDTF">2026-10-19T13:10:52+00:00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