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 مجموعة من النباتات تتميز بالاتي:</w:t>
      </w:r>
    </w:p>
    <w:p>
      <w:pPr/>
      <w:r>
        <w:rPr>
          <w:shd w:val="clear" w:fill="eeee80"/>
        </w:rPr>
        <w:t xml:space="preserve"> وجود جزء نباتي مخزن للماء والغذاء ،</w:t>
      </w:r>
    </w:p>
    <w:p>
      <w:pPr/>
      <w:r>
        <w:rPr/>
        <w:t xml:space="preserve"> ينمو أسفل سطح التربة.</w:t>
      </w:r>
    </w:p>
    <w:p>
      <w:pPr/>
      <w:r>
        <w:rPr>
          <w:shd w:val="clear" w:fill="eeee80"/>
        </w:rPr>
        <w:t xml:space="preserve"> ت  رة ،</w:t>
      </w:r>
    </w:p>
    <w:p>
      <w:pPr/>
      <w:r>
        <w:rPr>
          <w:shd w:val="clear" w:fill="eeee80"/>
        </w:rPr>
        <w:t xml:space="preserve">التراكیب ساكنھ أسفل سطح التربھ وتحمل براعم ساكنھ تعطى النموات الخضریھ فى الموسم القادم ،</w:t>
      </w:r>
    </w:p>
    <w:p>
      <w:pPr/>
      <w:r>
        <w:rPr>
          <w:shd w:val="clear" w:fill="eeee80"/>
        </w:rPr>
        <w:t xml:space="preserve">نباتات مقاومة لفترات النمو الصعبة من جفاف أو ظروف مناخیھ قاسیھ خلال دورة نموھا .</w:t>
      </w:r>
    </w:p>
    <w:p>
      <w:pPr/>
      <w:r>
        <w:rPr>
          <w:shd w:val="clear" w:fill="eeee80"/>
        </w:rPr>
        <w:t xml:space="preserve"> تنتج هذه الأجزاء المخزنة تراكيب يمكن فصلها واستخدمها في إكثار النبات كما ھو الحال فى الأبصال</w:t>
      </w:r>
    </w:p>
    <w:p>
      <w:pPr/>
      <w:r>
        <w:rPr>
          <w:shd w:val="clear" w:fill="eeee80"/>
        </w:rPr>
        <w:t xml:space="preserve">والكورمات أو بالتقسیم مثل الریزوم والدرنات الساقیھ والجذور المتدرنھ .</w:t>
      </w:r>
    </w:p>
    <w:p>
      <w:pPr/>
      <w:r>
        <w:rPr>
          <w:shd w:val="clear" w:fill="eeee80"/>
        </w:rPr>
        <w:t xml:space="preserve"> نطر زا لا فر ط و</w:t>
      </w:r>
    </w:p>
    <w:p>
      <w:pPr/>
      <w:r>
        <w:rPr>
          <w:shd w:val="clear" w:fill="eeee80"/>
        </w:rPr>
        <w:t xml:space="preserve"> ساق قرصیة یوجد فى منتصف سطحھا العلوي برعم طرفي یحیط بھ أوراق متشحمة</w:t>
      </w:r>
    </w:p>
    <w:p>
      <w:pPr/>
      <w:r>
        <w:rPr>
          <w:shd w:val="clear" w:fill="eeee80"/>
        </w:rPr>
        <w:t xml:space="preserve">مختزنة للغذاء وفى إبط ھذه الأوراق الجانبیة توجد براعم جانبیة ،</w:t>
      </w:r>
    </w:p>
    <w:p>
      <w:pPr/>
      <w:r>
        <w:rPr>
          <w:shd w:val="clear" w:fill="eeee80"/>
        </w:rPr>
        <w:t xml:space="preserve">السفلى للساق القرصیة جذور لیفیة وقد یحیط بھا من الخارج أوراق حرشفیة جافة تحمیھا اولا</w:t>
      </w:r>
    </w:p>
    <w:p>
      <w:pPr/>
      <w:r>
        <w:rPr/>
        <w:t xml:space="preserve">یوجد ، وتعرف الأبصال التي ینطبق علیھا ھذا التعریف بالأبصال الحقیقیة ومنھا النرجس ،الأمریللس ، اللیلیم ، الیاسنت.الخ.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2026-10-02T23:25:28+00:00</dcterms:created>
  <dcterms:modified xsi:type="dcterms:W3CDTF">2026-10-02T23:25:28+00:00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