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الجدول السابق المتعلق بالمحور الأول المعبر عن أنشطة المنظمات غير الحكومية أن أن الفقرة التي حازت على أعلى متوسط هي " يساعدني  الترويج الإلكتروني للمنظمات غير الحكومية على معرفة أنشطتها والمشاركة فيها" حيث بلغ المتوسط لها (4.</w:t>
      </w:r>
    </w:p>
    <w:p>
      <w:pPr/>
      <w:r>
        <w:rPr>
          <w:shd w:val="clear" w:fill="eeee80"/>
        </w:rPr>
        <w:t xml:space="preserve">05) وهو ما يقابل موافق على مقياس ليكرت،</w:t>
      </w:r>
    </w:p>
    <w:p>
      <w:pPr/>
      <w:r>
        <w:rPr/>
        <w:t xml:space="preserve">840) أي أن درجة تشتت الإجابات منخفضة، طبعاً وهذا يشير إلى أن المنظمات غير الحكومية تبذل جهوداً تسويقية لتحفيز الطلب السياحي على مواقع السياحة البيئية في محافظة طرطوس، ويتبين أيضاً أن ثاني أعلى متوسط حصلت عليه الفقرة "أشارك في نشاط المسير التي تنظمها المنظمات غير الحكومية في أغلب مناطق محافظة طرطوس" حيث بلغ المتوسط (4.01) وهو ما يقابل درجة موافق على مقياس ليكرت،787) أما بالنسبة الى أقل متوسط فقد حصلت عليه الفقرة " أشارك في المبادرات والأنشطة الموجهة لفرز النفايات وإعادة التدوير التي تعلن عنها المنظمات غير الحكومية " فقد بلغ المتوسط (3. وهو ما يقابل تقريباً درجة موافق على مقياس ليكرت، إلا أنها تشير إلى حاجة المنظمات لتعزيز ممارسات فرز النفايات وتنمية الوعي البيئي بشكل أكبر مقارنة بالأنشطة الأخرى، وتجدر الإشارة إلى أن متوسطات هذا المحور تراوحت بين (3. وهذا يدل على الموافقة على أسئلة محور أنشطة المنظمات غير الحكومية، مما يدل على أن أنشطة فعالة في تعزيز السياحة البيئية في محافظة طرطوس بمختلف أنواعها.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2026-10-29T16:40:28+00:00</dcterms:created>
  <dcterms:modified xsi:type="dcterms:W3CDTF">2026-10-29T16:40:28+00:00</dcterms:modified>
</cp:coreProperties>
</file>

<file path=docProps/custom.xml><?xml version="1.0" encoding="utf-8"?>
<Properties xmlns="http://schemas.openxmlformats.org/officeDocument/2006/custom-properties" xmlns:vt="http://schemas.openxmlformats.org/officeDocument/2006/docPropsVTypes"/>
</file>