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Al-Rajhi, the world-renowned philanthropist and winner of the 2012 King Faisal International Prize for Service to Islam, has not always been a billionaire.The Al-Rajhi brothers helped migrant workers from Indonesia, Pakistan and other places to send their earnings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