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أحمد شعبان (القاهرة) كعب بن مالك الأنصاري،</w:t>
      </w:r>
    </w:p>
    <w:p>
      <w:pPr/>
      <w:r>
        <w:rPr>
          <w:shd w:val="clear" w:fill="eeee80"/>
        </w:rPr>
        <w:t xml:space="preserve"> شاعر الإسلام أسلم في عهد النبي صلى الله عليه وسلم،</w:t>
      </w:r>
    </w:p>
    <w:p>
      <w:pPr/>
      <w:r>
        <w:rPr>
          <w:shd w:val="clear" w:fill="eeee80"/>
        </w:rPr>
        <w:t xml:space="preserve"> شهد العقبة ولكنه لم يشهد غزوة بدر،</w:t>
      </w:r>
    </w:p>
    <w:p>
      <w:pPr/>
      <w:r>
        <w:rPr>
          <w:shd w:val="clear" w:fill="eeee80"/>
        </w:rPr>
        <w:t xml:space="preserve"> ويعد أحد الثلاثة الذين تخلفوا عن تبوك،</w:t>
      </w:r>
    </w:p>
    <w:p>
      <w:pPr/>
      <w:r>
        <w:rPr>
          <w:shd w:val="clear" w:fill="eeee80"/>
        </w:rPr>
        <w:t xml:space="preserve"> ولكن الله عز وجل تاب عليهم بعدها.</w:t>
      </w:r>
    </w:p>
    <w:p>
      <w:pPr/>
      <w:r>
        <w:rPr>
          <w:shd w:val="clear" w:fill="eeee80"/>
        </w:rPr>
        <w:t xml:space="preserve"> تباطأوا عن المسير للاشتراك في غزوة تبوك،</w:t>
      </w:r>
    </w:p>
    <w:p>
      <w:pPr/>
      <w:r>
        <w:rPr>
          <w:shd w:val="clear" w:fill="eeee80"/>
        </w:rPr>
        <w:t xml:space="preserve"> إلا أن ذلك ليس لكونهم من المنافقين،</w:t>
      </w:r>
    </w:p>
    <w:p>
      <w:pPr/>
      <w:r>
        <w:rPr>
          <w:shd w:val="clear" w:fill="eeee80"/>
        </w:rPr>
        <w:t xml:space="preserve"> فلما رجع النبي من غزوة تبوك حضروا عنده وطلبوا العفو عن تقصيرهم،</w:t>
      </w:r>
    </w:p>
    <w:p>
      <w:pPr/>
      <w:r>
        <w:rPr>
          <w:shd w:val="clear" w:fill="eeee80"/>
        </w:rPr>
        <w:t xml:space="preserve"> إلا أن النبي لم يكلمهم بكلمة واحدة،</w:t>
      </w:r>
    </w:p>
    <w:p>
      <w:pPr/>
      <w:r>
        <w:rPr>
          <w:shd w:val="clear" w:fill="eeee80"/>
        </w:rPr>
        <w:t xml:space="preserve"> وأمر المسلمين أيضاً أن لا يكلموهم.</w:t>
      </w:r>
    </w:p>
    <w:p>
      <w:pPr/>
      <w:r>
        <w:rPr>
          <w:shd w:val="clear" w:fill="eeee80"/>
        </w:rPr>
        <w:t xml:space="preserve"> وعاش هؤلاء محاصرين اجتماعياً.</w:t>
      </w:r>
    </w:p>
    <w:p>
      <w:pPr/>
      <w:r>
        <w:rPr>
          <w:shd w:val="clear" w:fill="eeee80"/>
        </w:rPr>
        <w:t xml:space="preserve"> الزاد والراحلة ضاق فضاء المدينة على هؤلاء النفر،</w:t>
      </w:r>
    </w:p>
    <w:p>
      <w:pPr/>
      <w:r>
        <w:rPr>
          <w:shd w:val="clear" w:fill="eeee80"/>
        </w:rPr>
        <w:t xml:space="preserve"> واضطروا للتخلص من هذا الذل والفضيحة الكبيرة إلى الالتجاء إلى قمم الجبال،</w:t>
      </w:r>
    </w:p>
    <w:p>
      <w:pPr/>
      <w:r>
        <w:rPr>
          <w:shd w:val="clear" w:fill="eeee80"/>
        </w:rPr>
        <w:t xml:space="preserve"> ومضت مدة على هذه الحال،</w:t>
      </w:r>
    </w:p>
    <w:p>
      <w:pPr/>
      <w:r>
        <w:rPr>
          <w:shd w:val="clear" w:fill="eeee80"/>
        </w:rPr>
        <w:t xml:space="preserve"> وهم يتجرعون ألم الانتظار والترقب في أن تنزل آية تبشرهم بقبول توبتهم،</w:t>
      </w:r>
    </w:p>
    <w:p>
      <w:pPr/>
      <w:r>
        <w:rPr>
          <w:shd w:val="clear" w:fill="eeee80"/>
        </w:rPr>
        <w:t xml:space="preserve"> روى كعب بن مالك أنه كان لا عذر له للتخلف عن تلك الغزوة قط،</w:t>
      </w:r>
    </w:p>
    <w:p>
      <w:pPr/>
      <w:r>
        <w:rPr>
          <w:shd w:val="clear" w:fill="eeee80"/>
        </w:rPr>
        <w:t xml:space="preserve"> وأكد أنه كان يملك الزاد والراحلة،</w:t>
      </w:r>
    </w:p>
    <w:p>
      <w:pPr/>
      <w:r>
        <w:rPr>
          <w:shd w:val="clear" w:fill="eeee80"/>
        </w:rPr>
        <w:t xml:space="preserve"> وقد أكد على أنه لم يقدم الاعتذار للرسول عند عودته منتصراً من تلك الغزوة،</w:t>
      </w:r>
    </w:p>
    <w:p>
      <w:pPr/>
      <w:r>
        <w:rPr>
          <w:shd w:val="clear" w:fill="eeee80"/>
        </w:rPr>
        <w:t xml:space="preserve"> وأكد على أن المتخلفين عن تلك الغزوة قد أتوا لرسول الله بالعديد من الحجج التي جعلت الرسول يتقبل منهم الأعذار.</w:t>
      </w:r>
    </w:p>
    <w:p>
      <w:pPr/>
      <w:r>
        <w:rPr>
          <w:shd w:val="clear" w:fill="eeee80"/>
        </w:rPr>
        <w:t xml:space="preserve"> ولكن كعب بن مالك لم يقم بالاعتذار،</w:t>
      </w:r>
    </w:p>
    <w:p>
      <w:pPr/>
      <w:r>
        <w:rPr>
          <w:shd w:val="clear" w:fill="eeee80"/>
        </w:rPr>
        <w:t xml:space="preserve"> لأنه أصر أن يخبر رسول الله الحقيقة وأنه تخلف بلا عذر،</w:t>
      </w:r>
    </w:p>
    <w:p>
      <w:pPr/>
      <w:r>
        <w:rPr>
          <w:shd w:val="clear" w:fill="eeee80"/>
        </w:rPr>
        <w:t xml:space="preserve"> فأكد رسول الله على أنه صادق وسيتركه لله ليقضي به أمراً،</w:t>
      </w:r>
    </w:p>
    <w:p>
      <w:pPr/>
      <w:r>
        <w:rPr>
          <w:shd w:val="clear" w:fill="eeee80"/>
        </w:rPr>
        <w:t xml:space="preserve"> بينما كان كعب يصلي الفجر بصحبة أصحابه في أحد البيوت وقد ضاقت عليهم الدنيا بما رحبت،</w:t>
      </w:r>
    </w:p>
    <w:p>
      <w:pPr/>
      <w:r>
        <w:rPr>
          <w:shd w:val="clear" w:fill="eeee80"/>
        </w:rPr>
        <w:t xml:space="preserve"> وقد قاطعهم الجميع 50 يوماً فلا يكلمهم أحد،</w:t>
      </w:r>
    </w:p>
    <w:p>
      <w:pPr/>
      <w:r>
        <w:rPr>
          <w:shd w:val="clear" w:fill="eeee80"/>
        </w:rPr>
        <w:t xml:space="preserve"> إذ يسمعون صوتاً عالياً يؤكد لهم أن الله قد تاب عليهم،</w:t>
      </w:r>
    </w:p>
    <w:p>
      <w:pPr/>
      <w:r>
        <w:rPr>
          <w:shd w:val="clear" w:fill="eeee80"/>
        </w:rPr>
        <w:t xml:space="preserve"> وأن كعباً وأصدقاءه نظراً لصبرهم على البلاء،</w:t>
      </w:r>
    </w:p>
    <w:p>
      <w:pPr/>
      <w:r>
        <w:rPr>
          <w:shd w:val="clear" w:fill="eeee80"/>
        </w:rPr>
        <w:t xml:space="preserve"> فقد ضربوا أروع مثال للصبر على البلاء وأنهم مؤمنون حقاً حتى وإن ضاقت عليهم الدنيا بما رحبت،</w:t>
      </w:r>
    </w:p>
    <w:p>
      <w:pPr/>
      <w:r>
        <w:rPr>
          <w:shd w:val="clear" w:fill="eeee80"/>
        </w:rPr>
        <w:t xml:space="preserve"> توفي كعب بن مالك العام 50 هجرياً.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2026-10-21T07:28:10+00:00</dcterms:created>
  <dcterms:modified xsi:type="dcterms:W3CDTF">2026-10-21T07:28:10+00:00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