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مدينة الرياض من أكبرالدن السعودية نمواًوتوسعاً،</w:t>
      </w:r>
    </w:p>
    <w:p>
      <w:pPr/>
      <w:r>
        <w:rPr>
          <w:shd w:val="clear" w:fill="eeee80"/>
        </w:rPr>
        <w:t xml:space="preserve"> إذ بلغ عدد سكانها حسب آخردراسة سكانية</w:t>
      </w:r>
    </w:p>
    <w:p>
      <w:pPr/>
      <w:r>
        <w:rPr>
          <w:shd w:val="clear" w:fill="eeee80"/>
        </w:rPr>
        <w:t xml:space="preserve"> وبلغت مساحتها )5961كلم مربع( " الهيئة اللكية لدينة الرياض.</w:t>
      </w:r>
    </w:p>
    <w:p>
      <w:pPr/>
      <w:r>
        <w:rPr/>
        <w:t xml:space="preserve">ونتيجة لذلك ازداد الضغط على خدمات الدينة وأهمها موارد مياه الشرب،</w:t>
      </w:r>
    </w:p>
    <w:p>
      <w:pPr/>
      <w:r>
        <w:rPr>
          <w:shd w:val="clear" w:fill="eeee80"/>
        </w:rPr>
        <w:t xml:space="preserve"> حيث تقتصرمصادرالياه أولاً: على مياه البارالسطحية من وادي نساح الواقعة على بعد حوالي 40 كم</w:t>
      </w:r>
    </w:p>
    <w:p>
      <w:pPr/>
      <w:r>
        <w:rPr>
          <w:shd w:val="clear" w:fill="eeee80"/>
        </w:rPr>
        <w:t xml:space="preserve">جنوب مدينة الرياض حيث يوجد 21بئراً،</w:t>
      </w:r>
    </w:p>
    <w:p>
      <w:pPr/>
      <w:r>
        <w:rPr/>
        <w:t xml:space="preserve"> ثانياً: على مياه البار العميقة من طبقات البياض والنجور والوسيع</w:t>
      </w:r>
    </w:p>
    <w:p>
      <w:pPr/>
      <w:r>
        <w:rPr>
          <w:shd w:val="clear" w:fill="eeee80"/>
        </w:rPr>
        <w:t xml:space="preserve"> وثالثاً: على مياه البحرالحلة التي تكلف الدولة الموال الباهظة لإنتاجها وإيصالها من محطات </w:t>
      </w:r>
    </w:p>
    <w:p>
      <w:pPr/>
      <w:r>
        <w:rPr>
          <w:shd w:val="clear" w:fill="eeee80"/>
        </w:rPr>
        <w:t xml:space="preserve">التحلية بمدينة الجبيل الصناعية على الساحل الشرقي،</w:t>
      </w:r>
    </w:p>
    <w:p>
      <w:pPr/>
      <w:r>
        <w:rPr>
          <w:shd w:val="clear" w:fill="eeee80"/>
        </w:rPr>
        <w:t xml:space="preserve"> ونتيجة للنمو السكاني والتوسع العمراني ازداد الطلب على</w:t>
      </w:r>
    </w:p>
    <w:p>
      <w:pPr/>
      <w:r>
        <w:rPr/>
        <w:t xml:space="preserve">الياه في مدينة الرياض بمعدل بلغ 8% سنوياً،</w:t>
      </w:r>
    </w:p>
    <w:p>
      <w:pPr/>
      <w:r>
        <w:rPr>
          <w:shd w:val="clear" w:fill="eeee80"/>
        </w:rPr>
        <w:t xml:space="preserve"> مما نتج عنه زيادة في مياه الصرف الصحي بلغت كميتها القصوى )1.</w:t>
      </w:r>
    </w:p>
    <w:p>
      <w:pPr/>
      <w:r>
        <w:rPr>
          <w:shd w:val="clear" w:fill="eeee80"/>
        </w:rPr>
        <w:t xml:space="preserve">مليار متر مكعب في عام 1439هـ "الهيئة اللكية لدينة الرياض.</w:t>
      </w:r>
    </w:p>
    <w:p>
      <w:pPr/>
      <w:r>
        <w:rPr/>
        <w:t xml:space="preserve"> 1439هـ".</w:t>
      </w:r>
    </w:p>
    <w:p>
      <w:pPr/>
      <w:r>
        <w:rPr>
          <w:shd w:val="clear" w:fill="eeee80"/>
        </w:rPr>
        <w:t xml:space="preserve">وغالباًما تكون مياه الصرف الصحي غيرمستغلة الاستغلل المثل لن ما يصل إلى محطة العالجة الرئيسية</w:t>
      </w:r>
    </w:p>
    <w:p>
      <w:pPr/>
      <w:r>
        <w:rPr>
          <w:shd w:val="clear" w:fill="eeee80"/>
        </w:rPr>
        <w:t xml:space="preserve">الياه السالة إلى الدينة " الديرية العامة للمياه ومياه الصرف الصحي بمدينة الرياض 1440 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2026-10-26T02:18:56+00:00</dcterms:created>
  <dcterms:modified xsi:type="dcterms:W3CDTF">2026-10-26T02:18:56+00:00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