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تقترح هذه الأسئلة على الضيف مدى الإجابات التي يتوقعها الباحث،</w:t>
      </w:r>
    </w:p>
    <w:p>
      <w:pPr/>
      <w:r>
        <w:rPr>
          <w:shd w:val="clear" w:fill="eeee80"/>
        </w:rPr>
        <w:t xml:space="preserve"> وهذه الإمكانيات المقترحة من الإجابات يمكن أن يتم قراءتها من قبل المستضيف ويجب أن يتم استخدام هذه الطريقة،</w:t>
      </w:r>
    </w:p>
    <w:p>
      <w:pPr/>
      <w:r>
        <w:rPr>
          <w:shd w:val="clear" w:fill="eeee80"/>
        </w:rPr>
        <w:t xml:space="preserve"> بصورة منتظمة من قبل مشاركين مختلفين ولمشاركين مختلفين،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2026-08-30T03:55:22+00:00</dcterms:created>
  <dcterms:modified xsi:type="dcterms:W3CDTF">2026-08-30T03:55:22+00:00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