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[عن] أن يبغي بعضهم على بعض،</w:t>
      </w:r>
    </w:p>
    <w:p>
      <w:pPr/>
      <w:r>
        <w:rPr>
          <w:shd w:val="clear" w:fill="eeee80"/>
        </w:rPr>
        <w:t xml:space="preserve"> وأنه إذا اقتتلت طائفتان من المؤمنين،</w:t>
      </w:r>
    </w:p>
    <w:p>
      <w:pPr/>
      <w:r>
        <w:rPr>
          <w:shd w:val="clear" w:fill="eeee80"/>
        </w:rPr>
        <w:t xml:space="preserve"> فإن على غيرهم من المؤمنين أن يتلافوا هذا الشر الكبير،</w:t>
      </w:r>
    </w:p>
    <w:p>
      <w:pPr/>
      <w:r>
        <w:rPr>
          <w:shd w:val="clear" w:fill="eeee80"/>
        </w:rPr>
        <w:t xml:space="preserve"> بالإصلاح بينهم،</w:t>
      </w:r>
    </w:p>
    <w:p>
      <w:pPr/>
      <w:r>
        <w:rPr>
          <w:shd w:val="clear" w:fill="eeee80"/>
        </w:rPr>
        <w:t xml:space="preserve"> والتوسط بذلك على أكمل وجه يقع به الصلح،</w:t>
      </w:r>
    </w:p>
    <w:p>
      <w:pPr/>
      <w:r>
        <w:rPr>
          <w:shd w:val="clear" w:fill="eeee80"/>
        </w:rPr>
        <w:t xml:space="preserve"> ويسلكوا الطريق الموصلة إلى ذلك،</w:t>
      </w:r>
    </w:p>
    <w:p>
      <w:pPr/>
      <w:r>
        <w:rPr>
          <w:shd w:val="clear" w:fill="eeee80"/>
        </w:rPr>
        <w:t xml:space="preserve"> وإن { بَغَتْ إِحْدَاهُمَا عَلَى الْأُخْرَى فَقَاتِلُوا الَّتِي تَبْغِي حَتَّى تَفِيءَ إِلَى أَمْرِ اللَّهِ } أي: ترجع إلى ما حد الله ورسوله،</w:t>
      </w:r>
    </w:p>
    <w:p>
      <w:pPr/>
      <w:r>
        <w:rPr>
          <w:shd w:val="clear" w:fill="eeee80"/>
        </w:rPr>
        <w:t xml:space="preserve"> [وقوله] { فَإِنْ فَاءَتْ فَأَصْلِحُوا بَيْنَهُمَا بِالْعَدْلِ } هذا أمر بالصلح،</w:t>
      </w:r>
    </w:p>
    <w:p>
      <w:pPr/>
      <w:r>
        <w:rPr>
          <w:shd w:val="clear" w:fill="eeee80"/>
        </w:rPr>
        <w:t xml:space="preserve"> بل بالظلم والحيف على أحد الخصمين،</w:t>
      </w:r>
    </w:p>
    <w:p>
      <w:pPr/>
      <w:r>
        <w:rPr>
          <w:shd w:val="clear" w:fill="eeee80"/>
        </w:rPr>
        <w:t xml:space="preserve"> فهذا ليس هو الصلح المأمور به،</w:t>
      </w:r>
    </w:p>
    <w:p>
      <w:pPr/>
      <w:r>
        <w:rPr>
          <w:shd w:val="clear" w:fill="eeee80"/>
        </w:rPr>
        <w:t xml:space="preserve"> فيجب أن لا يراعى أحدهما،</w:t>
      </w:r>
    </w:p>
    <w:p>
      <w:pPr/>
      <w:r>
        <w:rPr>
          <w:shd w:val="clear" w:fill="eeee80"/>
        </w:rPr>
        <w:t xml:space="preserve"> { إِنَّ اللَّهَ يُحِبُّ الْمُقْسِطِينَ } أي: العادلين في حكمهم بين الناس وفي جميع الولايات،</w:t>
      </w:r>
    </w:p>
    <w:p>
      <w:pPr/>
      <w:r>
        <w:rPr>
          <w:shd w:val="clear" w:fill="eeee80"/>
        </w:rPr>
        <w:t xml:space="preserve"> قد يدخل في ذلك عدل الرجل في أهله،</w:t>
      </w:r>
    </w:p>
    <w:p>
      <w:pPr/>
      <w:r>
        <w:rPr>
          <w:shd w:val="clear" w:fill="eeee80"/>
        </w:rPr>
        <w:t xml:space="preserve"> وفي الحديث الصحيح: "المقسطون عند الله،</w:t>
      </w:r>
    </w:p>
    <w:p>
      <w:pPr/>
      <w:r>
        <w:rPr>
          <w:shd w:val="clear" w:fill="eeee80"/>
        </w:rPr>
        <w:t xml:space="preserve"> على منابر من نور الذين يعدلون في حكمهم وأهليهم،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2026-10-21T03:41:28+00:00</dcterms:created>
  <dcterms:modified xsi:type="dcterms:W3CDTF">2026-10-21T03:41:28+00:00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