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احرزت درجة الدكتوراه في مجال الطب الباطن و عملت في التعليم الطبي في السودان والمملكة منذ 2014 .  تُوِّجت مسيرتي في التعليم الطبي بالحصول على درجة الأستاذية الكاملة في عام 2006.   أدائي متميز في مجال التدريس .  في مجال الأبحاث الطبية فإنني أملك سجلا ممتازا بنشر أكثر من مائه ورقة علمية في دوريات علمية متميزة.  ومن إنجازاتي مشاركتي بفصول في كتاب منهجي نُشِر في دار جامعة أكسفورد.  بخلاف موقعي في التعليم الطبي فأنا أيضا استشاري طب باطني و قدمت خدماتي في عيادات ومستشفيات جامعة نجران منذ التحاقي بها،  ونلت رضاء كل مستقبلي مقدمي الخدمة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2026-10-19T01:50:45+00:00</dcterms:created>
  <dcterms:modified xsi:type="dcterms:W3CDTF">2026-10-19T01:50:45+00:00</dcterms:modified>
</cp:coreProperties>
</file>

<file path=docProps/custom.xml><?xml version="1.0" encoding="utf-8"?>
<Properties xmlns="http://schemas.openxmlformats.org/officeDocument/2006/custom-properties" xmlns:vt="http://schemas.openxmlformats.org/officeDocument/2006/docPropsVTypes"/>
</file>