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وقف المحدثون من التراث اللغوي العربي موقفين (٢٠) :</w:t>
      </w:r>
    </w:p>
    <w:p>
      <w:pPr/>
      <w:r>
        <w:rPr/>
        <w:t xml:space="preserve">الأول: موقف يسعى إلى التوفيق بين فرضيات الدرس التوليدي التحويلي ومعطيات الدرس العربي القديم.</w:t>
      </w:r>
    </w:p>
    <w:p>
      <w:pPr/>
      <w:r>
        <w:rPr>
          <w:shd w:val="clear" w:fill="eeee80"/>
        </w:rPr>
        <w:t xml:space="preserve"> ومن المحدثين الذين تبنوا هذا الموقف مازن الوعر في كتاباته؛</w:t>
      </w:r>
    </w:p>
    <w:p>
      <w:pPr/>
      <w:r>
        <w:rPr>
          <w:shd w:val="clear" w:fill="eeee80"/>
        </w:rPr>
        <w:t xml:space="preserve"> إذ أكد أهمية انفتاح البحث اللساني العربي على البحوث اللغوية التراثية،</w:t>
      </w:r>
    </w:p>
    <w:p>
      <w:pPr/>
      <w:r>
        <w:rPr/>
        <w:t xml:space="preserve"> إن هو أراد أن يتجاوز كل المجادلات العقيمة التي تعوق تقدمه كمسألة الصراع بين القديم والحديث يقول: إن أية نظرية لسانية عربية حديثة، تطمح لأن تكون علمية فاعلة ومتفاعلة في حقل التكوين اللساني المعاصر،</w:t>
      </w:r>
    </w:p>
    <w:p>
      <w:pPr/>
      <w:r>
        <w:rPr>
          <w:shd w:val="clear" w:fill="eeee80"/>
        </w:rPr>
        <w:t xml:space="preserve"> لابد لها من أن تتجاوز المشكلات والمجادلات الزائفة التي تعوق البحث اللساني في الثقافة العربية المعاصرة،</w:t>
      </w:r>
    </w:p>
    <w:p>
      <w:pPr/>
      <w:r>
        <w:rPr>
          <w:shd w:val="clear" w:fill="eeee80"/>
        </w:rPr>
        <w:t xml:space="preserve"> تلك المشكلات الناتجة عن الصراع الذي مازال مستمراً بين أنصار القديم وأنصار الحديث،</w:t>
      </w:r>
    </w:p>
    <w:p>
      <w:pPr/>
      <w:r>
        <w:rPr>
          <w:shd w:val="clear" w:fill="eeee80"/>
        </w:rPr>
        <w:t xml:space="preserve"> بين أنصار القديم المتعلق بالبحوث اللغوية العربية التي وضعها العرب القدماء،</w:t>
      </w:r>
    </w:p>
    <w:p>
      <w:pPr/>
      <w:r>
        <w:rPr/>
        <w:t xml:space="preserve"> وبين أنصار الحديث المتعلق بالبحوث اللسانية الغربية التي وضعها علماء الغرب المحدثون،</w:t>
      </w:r>
    </w:p>
    <w:p>
      <w:pPr/>
      <w:r>
        <w:rPr>
          <w:shd w:val="clear" w:fill="eeee80"/>
        </w:rPr>
        <w:t xml:space="preserve"> وأسسوا من خلالها علماً قائماً برأسه دعوه علم اللسانيات» (۲۱).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2026-10-13T15:48:01+00:00</dcterms:created>
  <dcterms:modified xsi:type="dcterms:W3CDTF">2026-10-13T15:48:01+00:00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