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ذلك قوله تعالى: ﴿وَإِن تُطِعْ أَكْثَرَ مَن فِي الْأَرْضِ يُضِلُّوكَ عَن سَبِيلِ اللَّهِ</w:t>
      </w:r>
    </w:p>
    <w:p>
      <w:pPr/>
      <w:r>
        <w:rPr/>
        <w:t xml:space="preserve">إِن يَتَّبِعُونَ إِلَّا الظَّنَّ وَإِنْ هُمْ إِلَّا يَخْرُصُونَ ﴾ [سورة الأنعام -١١٦]. وقوله: ﴿وَمَا يَتَّبِعُ أَكْثَرُهُمْ إِلَّا ظَنَّا إِنَّ الظَّنَّ لَا يُغْنِي مِنَ الْحَقِّ شَيْئًا ﴾ [يونس -٣٦].</w:t>
      </w:r>
    </w:p>
    <w:p>
      <w:pPr/>
      <w:r>
        <w:rPr>
          <w:shd w:val="clear" w:fill="eeee80"/>
        </w:rPr>
        <w:t xml:space="preserve">وَمَا يَتَّبِعُ الَّذِينَ يَدْعُونَ مِن دُونِ اللَّهِ شُرَكَاءَ إِن يَتَّبِعُونَ إِلَّا</w:t>
      </w:r>
    </w:p>
    <w:p>
      <w:pPr/>
      <w:r>
        <w:rPr/>
        <w:t xml:space="preserve">الظَّنَّ وَإِنْ هُمْ إِلَّا يَخْرُصُونَ ﴾ [سورة يونس -٦٦].</w:t>
      </w:r>
    </w:p>
    <w:p>
      <w:pPr/>
      <w:r>
        <w:rPr>
          <w:shd w:val="clear" w:fill="eeee80"/>
        </w:rPr>
        <w:t xml:space="preserve"> ولكن هذه الآيات تتحدث أولاً عن الذين ليس لهم إلا محض الظن والخرص بلا سند ولا حجة ولا أثارة من علم.</w:t>
      </w:r>
    </w:p>
    <w:p>
      <w:pPr/>
      <w:r>
        <w:rPr>
          <w:shd w:val="clear" w:fill="eeee80"/>
        </w:rPr>
        <w:t xml:space="preserve"> وفي نفي القطعيات المتعلقة بالله تعالى ووحدانيته.</w:t>
      </w:r>
    </w:p>
    <w:p>
      <w:pPr/>
      <w:r>
        <w:rPr>
          <w:shd w:val="clear" w:fill="eeee80"/>
        </w:rPr>
        <w:t xml:space="preserve"> لأن عقائد الإيمان كلها قطعية عقلاً ونقلاً،</w:t>
      </w:r>
    </w:p>
    <w:p>
      <w:pPr/>
      <w:r>
        <w:rPr>
          <w:shd w:val="clear" w:fill="eeee80"/>
        </w:rPr>
        <w:t xml:space="preserve">والتخرصات ؟ !</w:t>
      </w:r>
    </w:p>
    <w:p>
      <w:pPr/>
      <w:r>
        <w:rPr>
          <w:shd w:val="clear" w:fill="eeee80"/>
        </w:rPr>
        <w:t xml:space="preserve">وأما قوله عز وجل : يَتَأَيُّهَا الَّذِينَ ءَامَنُوا اجْتَنِبُوا كَثِيرًا مِّنَ الظَّنِّ إِنَّ بَعْضَ الظَّنِّ إِثْمُ *</w:t>
      </w:r>
    </w:p>
    <w:p>
      <w:pPr/>
      <w:r>
        <w:rPr>
          <w:shd w:val="clear" w:fill="eeee80"/>
        </w:rPr>
        <w:t xml:space="preserve">سورة الحجرات-١٢]،</w:t>
      </w:r>
    </w:p>
    <w:p>
      <w:pPr/>
      <w:r>
        <w:rPr>
          <w:shd w:val="clear" w:fill="eeee80"/>
        </w:rPr>
        <w:t xml:space="preserve"> فواضح فيه أن الظن منه ما يكون إثما،</w:t>
      </w:r>
    </w:p>
    <w:p>
      <w:pPr/>
      <w:r>
        <w:rPr/>
        <w:t xml:space="preserve">كذلك.</w:t>
      </w:r>
    </w:p>
    <w:p>
      <w:pPr/>
      <w:r>
        <w:rPr>
          <w:shd w:val="clear" w:fill="eeee80"/>
        </w:rPr>
        <w:t xml:space="preserve"> ثم إن الآية كما هو واضح في سياقها - تتعلق بظنون الناس بعضهم في حق</w:t>
      </w:r>
    </w:p>
    <w:p>
      <w:pPr/>
      <w:r>
        <w:rPr/>
        <w:t xml:space="preserve">بعض، وتنهى عن سوء الظن بالناس واتهامهم بغير حق وبدون تثبت،على ذلك من إذاية وإضرار وفساد في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2026-10-16T16:06:48+00:00</dcterms:created>
  <dcterms:modified xsi:type="dcterms:W3CDTF">2026-10-16T16:06:48+00:00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