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متى يتحقق التوازن في السوق النقدي ؟يتحقق التوازن في السوق النقدي عندما تتساوى كمية الأموال المطلوبة مع كمية الأموال المعروضة، مما يؤدي إلى استقرار أسعار الفائدة ومستوى النشاط الاقتصادي. يعتمد هذا التوازن على عدة عوامل، وسلوك المستثمرين والمستهلكين.ماذا نقصد بمعادلة (LM)؟معادلة LM هي جزء من نموذج IS-LM في الاقتصاد الكلي، والذي يوضح العلاقة بين أسعار الفائدة وسوق المال.</w:t>
      </w:r>
    </w:p>
    <w:p>
      <w:pPr/>
      <w:r>
        <w:rPr>
          <w:shd w:val="clear" w:fill="eeee80"/>
        </w:rPr>
        <w:t xml:space="preserve"> يشير منحنى LM إلى التوازن في سوق النقود،</w:t>
      </w:r>
    </w:p>
    <w:p>
      <w:pPr/>
      <w:r>
        <w:rPr/>
        <w:t xml:space="preserve"> حيث يتحدد بناءً على تفضيل السيولة والعرض النقدي. هذا النموذج يساعد في فهم تأثير السياسات النقدية على الاقتصاد، مثل كيفية تأثير زيادة عرض النقود على أسعار الفائدة والناتج القومي.ماذا نقصد بمعادلة (LM)؟معادلة LM هي جزء من نموذج IS-LM في الاقتصاد الكلي، والذي يوضح العلاقة بين أسعار الفائدة وسوق المال.</w:t>
      </w:r>
    </w:p>
    <w:p>
      <w:pPr/>
      <w:r>
        <w:rPr>
          <w:shd w:val="clear" w:fill="eeee80"/>
        </w:rPr>
        <w:t xml:space="preserve"> يشير منحنى LM إلى التوازن في سوق النقود،</w:t>
      </w:r>
    </w:p>
    <w:p>
      <w:pPr/>
      <w:r>
        <w:rPr/>
        <w:t xml:space="preserve"> حيث يتحدد بناءً على تفضيل السيولة والعرض النقدي. هذا النموذج يساعد في فهم تأثير السياسات النقدية على الاقتصاد، مثل كيفية تأثير زيادة عرض النقود على أسعار الفائدة والناتج القومي.اشرح نوع العلاقة بين معدل الدخل ومعدل الفائدة في السوق النقدي؟العلاقة بين معدل الدخل ومعدل الفائدة في السوق النقدي هي علاقة معقدة،</w:t>
      </w:r>
    </w:p>
    <w:p>
      <w:pPr/>
      <w:r>
        <w:rPr>
          <w:shd w:val="clear" w:fill="eeee80"/>
        </w:rPr>
        <w:t xml:space="preserve">* عندما يرتفع الدخل،</w:t>
      </w:r>
    </w:p>
    <w:p>
      <w:pPr/>
      <w:r>
        <w:rPr/>
        <w:t xml:space="preserve"> يزداد الطلب على النقود. الناس لديهم المزيد من المال للإنفاق والادخار،</w:t>
      </w:r>
    </w:p>
    <w:p>
      <w:pPr/>
      <w:r>
        <w:rPr>
          <w:shd w:val="clear" w:fill="eeee80"/>
        </w:rPr>
        <w:t xml:space="preserve"> وبالتالي يريدون الاحتفاظ بمزيد من النقود في متناول اليد للمعاملات.</w:t>
      </w:r>
    </w:p>
    <w:p>
      <w:pPr/>
      <w:r>
        <w:rPr>
          <w:shd w:val="clear" w:fill="eeee80"/>
        </w:rPr>
        <w:t xml:space="preserve"> هذا يؤدي إلى زيادة الطلب على النقود.</w:t>
      </w:r>
    </w:p>
    <w:p>
      <w:pPr/>
      <w:r>
        <w:rPr/>
        <w:t xml:space="preserve"> يرتفع سعر الفائدة. هذا لأن المقرضين يدركون أن هناك المزيد من الأشخاص الذين يرغبون في اقتراض الأموال، عندما يرتفع الدخل، ومع ذلك،</w:t>
      </w:r>
    </w:p>
    <w:p>
      <w:pPr/>
      <w:r>
        <w:rPr>
          <w:shd w:val="clear" w:fill="eeee80"/>
        </w:rPr>
        <w:t xml:space="preserve"> مثل التضخم والسياسة النقدية للحكومة.</w:t>
      </w:r>
    </w:p>
    <w:p>
      <w:pPr/>
      <w:r>
        <w:rPr>
          <w:shd w:val="clear" w:fill="eeee80"/>
        </w:rPr>
        <w:t xml:space="preserve">ما هي العوامل التي تؤدي إلى انتقال منحنى (LM)؟</w:t>
      </w:r>
    </w:p>
    <w:p>
      <w:pPr/>
      <w:r>
        <w:rPr/>
        <w:t xml:space="preserve">هناك عدة عوامل تؤدي إلى انتقال منحنى (LM).</w:t>
      </w:r>
    </w:p>
    <w:p>
      <w:pPr/>
      <w:r>
        <w:rPr>
          <w:shd w:val="clear" w:fill="eeee80"/>
        </w:rPr>
        <w:t xml:space="preserve"> أهمها:</w:t>
      </w:r>
    </w:p>
    <w:p>
      <w:pPr/>
      <w:r>
        <w:rPr>
          <w:shd w:val="clear" w:fill="eeee80"/>
        </w:rPr>
        <w:t xml:space="preserve"> وإذا انخفض،</w:t>
      </w:r>
    </w:p>
    <w:p>
      <w:pPr/>
      <w:r>
        <w:rPr>
          <w:shd w:val="clear" w:fill="eeee80"/>
        </w:rPr>
        <w:t xml:space="preserve"> ينتقل إلى اليسار.</w:t>
      </w:r>
    </w:p>
    <w:p>
      <w:pPr/>
      <w:r>
        <w:rPr/>
        <w:t xml:space="preserve"> وإذا انخفض،</w:t>
      </w:r>
    </w:p>
    <w:p>
      <w:pPr/>
      <w:r>
        <w:rPr>
          <w:shd w:val="clear" w:fill="eeee80"/>
        </w:rPr>
        <w:t xml:space="preserve"> ينتقل إلى اليمين.</w:t>
      </w:r>
    </w:p>
    <w:p>
      <w:pPr/>
      <w:r>
        <w:rPr/>
        <w:t xml:space="preserve"> وإذا انخفضت،</w:t>
      </w:r>
    </w:p>
    <w:p>
      <w:pPr/>
      <w:r>
        <w:rPr>
          <w:shd w:val="clear" w:fill="eeee80"/>
        </w:rPr>
        <w:t xml:space="preserve"> ينتقل إلى اليمين.</w:t>
      </w:r>
    </w:p>
    <w:p>
      <w:pPr/>
      <w:r>
        <w:rPr>
          <w:shd w:val="clear" w:fill="eeee80"/>
        </w:rPr>
        <w:t xml:space="preserve"> ينتقل إلى اليمين.</w:t>
      </w:r>
    </w:p>
    <w:p>
      <w:pPr/>
      <w:r>
        <w:rPr>
          <w:shd w:val="clear" w:fill="eeee80"/>
        </w:rPr>
        <w:t xml:space="preserve">بشكل عام،</w:t>
      </w:r>
    </w:p>
    <w:p>
      <w:pPr/>
      <w:r>
        <w:rPr>
          <w:shd w:val="clear" w:fill="eeee80"/>
        </w:rPr>
        <w:t xml:space="preserve"> أي شيء يؤثر على سوق المال يمكن أن يتسبب في انتقال منحنى (LM).</w:t>
      </w:r>
    </w:p>
    <w:p>
      <w:pPr/>
      <w:r>
        <w:rPr/>
        <w:t xml:space="preserve">ماهي العوامل التي تؤثر في ميل منحنى (LM)؟ ناقش ذلك.العوامل التي تؤثر على ميل منحنى (LM) هي في الغالب مرونة الطلب على النقود بالنسبة لسعر الفائدة ومرونة الطلب على النقود بالنسبة للدخل.</w:t>
      </w:r>
    </w:p>
    <w:p>
      <w:pPr/>
      <w:r>
        <w:rPr>
          <w:shd w:val="clear" w:fill="eeee80"/>
        </w:rPr>
        <w:t xml:space="preserve">*   مرونة الطلب على النقود بالنسبة لسعر الفائدة: إذا كان الطلب على النقود حساسًا لسعر الفائدة (مرن)،</w:t>
      </w:r>
    </w:p>
    <w:p>
      <w:pPr/>
      <w:r>
        <w:rPr/>
        <w:t xml:space="preserve"> وبالتالي على الدخل. على العكس من ذلك، إذا كان الطلب على النقود غير حساس لسعر الفائدة (غير مرن)، فإن منحنى (LM) سيكون أكثر تسطحًا.</w:t>
      </w:r>
    </w:p>
    <w:p>
      <w:pPr/>
      <w:r>
        <w:rPr>
          <w:shd w:val="clear" w:fill="eeee80"/>
        </w:rPr>
        <w:t xml:space="preserve">*   مرونة الطلب على النقود بالنسبة للدخل: إذا كان الطلب على النقود حساسًا للدخل (مرن)،</w:t>
      </w:r>
    </w:p>
    <w:p>
      <w:pPr/>
      <w:r>
        <w:rPr>
          <w:shd w:val="clear" w:fill="eeee80"/>
        </w:rPr>
        <w:t xml:space="preserve"> فإن منحنى (LM) سيكون أكثر تسطحًا.</w:t>
      </w:r>
    </w:p>
    <w:p>
      <w:pPr/>
      <w:r>
        <w:rPr/>
        <w:t xml:space="preserve"> وبالتالي على سعر الفائدة. على العكس من ذلك، إذا كان الطلب على النقود غير حساس للدخل (غير مرن)، فإن منحنى (LM) سيكون أكثر انحدارًا.*   تفضيل السيولة: إذا كان هناك تفضيل سيولة مرتفع،</w:t>
      </w:r>
    </w:p>
    <w:p>
      <w:pPr/>
      <w:r>
        <w:rPr>
          <w:shd w:val="clear" w:fill="eeee80"/>
        </w:rPr>
        <w:t xml:space="preserve"> فإن منحنى (LM) يميل إلى أن يكون أكثر انحدارًا.</w:t>
      </w:r>
    </w:p>
    <w:p>
      <w:pPr/>
      <w:r>
        <w:rPr/>
        <w:t xml:space="preserve"> هذا يعني أن الناس يفضلون الاحتفاظ بمزيد من النقود في أيديهم، مما يجعل الطلب على النقود أقل حساسية للتغيرات في سعر الفائدة.*   توقعات التضخم: إذا كانت هناك توقعات عالية للتضخم،</w:t>
      </w:r>
    </w:p>
    <w:p>
      <w:pPr/>
      <w:r>
        <w:rPr>
          <w:shd w:val="clear" w:fill="eeee80"/>
        </w:rPr>
        <w:t xml:space="preserve"> فإن منحنى (LM) يميل إلى أن يكون أكثر انحدارًا.</w:t>
      </w:r>
    </w:p>
    <w:p>
      <w:pPr/>
      <w:r>
        <w:rPr>
          <w:shd w:val="clear" w:fill="eeee80"/>
        </w:rPr>
        <w:t xml:space="preserve"> مما يجعل الطلب على النقود أقل حساسية للتغيرات في سعر الفائدة.</w:t>
      </w:r>
    </w:p>
    <w:p>
      <w:pPr/>
      <w:r>
        <w:rPr/>
        <w:t xml:space="preserve">باختصار،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2026-08-26T01:43:35+00:00</dcterms:created>
  <dcterms:modified xsi:type="dcterms:W3CDTF">2026-08-26T01:43:35+00:00</dcterms:modified>
</cp:coreProperties>
</file>

<file path=docProps/custom.xml><?xml version="1.0" encoding="utf-8"?>
<Properties xmlns="http://schemas.openxmlformats.org/officeDocument/2006/custom-properties" xmlns:vt="http://schemas.openxmlformats.org/officeDocument/2006/docPropsVTypes"/>
</file>