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سابعا: أهم العوامل المؤثرة على الأداء ما يلي :</w:t>
      </w:r>
    </w:p>
    <w:p>
      <w:pPr/>
      <w:r>
        <w:rPr>
          <w:shd w:val="clear" w:fill="eeee80"/>
        </w:rPr>
        <w:t xml:space="preserve">.. غياب الأهداف المحددة فالمؤسسة التي لا تملك خطط تفصيلية لعملها وأهدافها ومعدلات الإنتاج المطلوب</w:t>
      </w:r>
    </w:p>
    <w:p>
      <w:pPr/>
      <w:r>
        <w:rPr/>
        <w:t xml:space="preserve">محدد مسبقا لذلك،</w:t>
      </w:r>
    </w:p>
    <w:p>
      <w:pPr/>
      <w:r>
        <w:rPr>
          <w:shd w:val="clear" w:fill="eeee80"/>
        </w:rPr>
        <w:t xml:space="preserve"> فلا تملك المنظمة معايير أو مؤشرات للإنتاج والأداء الجيد فعندها يتساوى الموظف ذو الأداء الجيد مع الموظف ذو الأداء الضعيف.</w:t>
      </w:r>
    </w:p>
    <w:p>
      <w:pPr/>
      <w:r>
        <w:rPr>
          <w:shd w:val="clear" w:fill="eeee80"/>
        </w:rPr>
        <w:t xml:space="preserve">. عدم المشاركة في الإدارة إن عدم مشاركة العاملين في المستويات الإدارية المختلفة في التخطيط ووضع</w:t>
      </w:r>
    </w:p>
    <w:p>
      <w:pPr/>
      <w:r>
        <w:rPr>
          <w:shd w:val="clear" w:fill="eeee80"/>
        </w:rPr>
        <w:t xml:space="preserve">القرارات يساهم في وجود فجوة بين القيادة الإدارية والموظفين في المستويات الدنيا،</w:t>
      </w:r>
    </w:p>
    <w:p>
      <w:pPr/>
      <w:r>
        <w:rPr/>
        <w:t xml:space="preserve">للمشاكل التي يواجهونها في الأداء،</w:t>
      </w:r>
    </w:p>
    <w:p>
      <w:pPr/>
      <w:r>
        <w:rPr>
          <w:shd w:val="clear" w:fill="eeee80"/>
        </w:rPr>
        <w:t xml:space="preserve"> وقد يعتبرون أنفسهم مهمشين في المنظمة.</w:t>
      </w:r>
    </w:p>
    <w:p>
      <w:pPr/>
      <w:r>
        <w:rPr>
          <w:shd w:val="clear" w:fill="eeee80"/>
        </w:rPr>
        <w:t xml:space="preserve">بين معدلات الأداء والمردود المادي والمعنوي الذي يحصلون عليه فكلما ارتبط مستوى أداء الموظف بالترقيات والعلاوات والحوافز التي يحصل عليها كلما كانت عوامل التحفيز غير مؤثرة بالعاملين وهذا يتطلب نظاما متميزا لتقييم أداء الموظفين،</w:t>
      </w:r>
    </w:p>
    <w:p>
      <w:pPr/>
      <w:r>
        <w:rPr>
          <w:shd w:val="clear" w:fill="eeee80"/>
        </w:rPr>
        <w:t xml:space="preserve">والموظف ذو الأداء المتوسط والموظف الكسول والموظف غير المنتج .</w:t>
      </w:r>
    </w:p>
    <w:p>
      <w:pPr/>
      <w:r>
        <w:rPr>
          <w:shd w:val="clear" w:fill="eeee80"/>
        </w:rPr>
        <w:t xml:space="preserve">. مشكلات الرضا الوظيفي فالرضا الوظيفي من العوامل الأساسية المؤثرة على مستوى أداء الموظفين فعدم</w:t>
      </w:r>
    </w:p>
    <w:p>
      <w:pPr/>
      <w:r>
        <w:rPr>
          <w:shd w:val="clear" w:fill="eeee80"/>
        </w:rPr>
        <w:t xml:space="preserve">الرضا الوظيفي أو انخفاضه يؤدي إلى أداء ضعيف وإنتاجية أقل والرضا الوظيفي يتأثر بعدد كبير من العوامل التنظيمية والشخصية للموظف مثل العوامل الاجتماعية كالسن والمؤهل التعليمي والجنس والعادات والتقاليد والعوامل التنظيمية كالمسئوليات والواجبات ونظام الترقيات والحوافز في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2026-10-15T08:42:10+00:00</dcterms:created>
  <dcterms:modified xsi:type="dcterms:W3CDTF">2026-10-15T08:42:10+00:00</dcterms:modified>
</cp:coreProperties>
</file>

<file path=docProps/custom.xml><?xml version="1.0" encoding="utf-8"?>
<Properties xmlns="http://schemas.openxmlformats.org/officeDocument/2006/custom-properties" xmlns:vt="http://schemas.openxmlformats.org/officeDocument/2006/docPropsVTypes"/>
</file>