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هي تلك القواعد التي تأمر بسلوك معين أو تنهي عنه حيث لا يجوز للأفراد الاتفاق على خلاف الحكم الذي تقرره فإذا اتفق على خلاف الحكم الذي تقرره فان الاتفاق يعتبر باطلا ,</w:t>
      </w:r>
    </w:p>
    <w:p>
      <w:pPr/>
      <w:r>
        <w:rPr>
          <w:shd w:val="clear" w:fill="eeee80"/>
        </w:rPr>
        <w:t xml:space="preserve"> ويتضح من خلال ذلك أن هذه القواعد تمثل قيودا على الأفراد بحيث يعتدم بصددها الحرية الفردية فهذه القواعد تجبر الأفراد على إحترامها وهي ضرورية لإقامة النظام في المجتمع وتفرض تحقيقا للمصلحة العامة فلا يجوز للأفراد مثلا الاتفاق على تغيير سن الرشد أو ينهو القواعد التي تنهي القتل والسرقة 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2026-09-18T19:57:35+00:00</dcterms:created>
  <dcterms:modified xsi:type="dcterms:W3CDTF">2026-09-18T19:57:35+00:00</dcterms:modified>
</cp:coreProperties>
</file>

<file path=docProps/custom.xml><?xml version="1.0" encoding="utf-8"?>
<Properties xmlns="http://schemas.openxmlformats.org/officeDocument/2006/custom-properties" xmlns:vt="http://schemas.openxmlformats.org/officeDocument/2006/docPropsVTypes"/>
</file>