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1.1.</w:t>
      </w:r>
    </w:p>
    <w:p>
      <w:pPr/>
      <w:r>
        <w:rPr/>
        <w:t xml:space="preserve"> IntroductionCivilengineering is the oldest branch of engineeringthat deals with:the design,Construction, and maintenance of the physical and naturally built environment.Civil engineers are responsible for:Planning, Designing, Overseeing.</w:t>
      </w:r>
    </w:p>
    <w:p>
      <w:pPr/>
      <w:r>
        <w:rPr>
          <w:shd w:val="clear" w:fill="eeee80"/>
        </w:rPr>
        <w:t xml:space="preserve">Various infrastructure projects, such as:Buildings, Bridges.</w:t>
      </w:r>
    </w:p>
    <w:p>
      <w:pPr/>
      <w:r>
        <w:rPr>
          <w:shd w:val="clear" w:fill="eeee80"/>
        </w:rPr>
        <w:t xml:space="preserve">Roads, Dams.</w:t>
      </w:r>
    </w:p>
    <w:p>
      <w:pPr/>
      <w:r>
        <w:rPr/>
        <w:t xml:space="preserve">Airports,: WaterSupply systems.1.2. Major Areas in Civil EngineeringCivil engineers work in many diversified fields. They plan, design, and supervise construction. The major areas of specialization in civil engineering are:• Construction• Geotechnical• Structural• Transportation• Water Resources• Environment</w:t>
      </w:r>
    </w:p>
    <w:p>
      <w:pPr/>
      <w:r>
        <w:rPr>
          <w:shd w:val="clear" w:fill="eeee80"/>
        </w:rPr>
        <w:t xml:space="preserve">1.2.</w:t>
      </w:r>
    </w:p>
    <w:p>
      <w:pPr/>
      <w:r>
        <w:rPr/>
        <w:t xml:space="preserve">1. </w:t>
      </w:r>
    </w:p>
    <w:p>
      <w:pPr/>
      <w:r>
        <w:rPr>
          <w:shd w:val="clear" w:fill="eeee80"/>
        </w:rPr>
        <w:t xml:space="preserve">Construction EngineeringThe Civil Engineer that specializes in construction must:Know various construction methods and the construction equipment required to buildstructures.</w:t>
      </w:r>
    </w:p>
    <w:p>
      <w:pPr/>
      <w:r>
        <w:rPr/>
        <w:t xml:space="preserve">* Understand what the designer intended and how the structure best reflects the artistic message.• Be a Master at construction management since there are so many people involved in the construction process.</w:t>
      </w:r>
    </w:p>
    <w:p>
      <w:pPr/>
      <w:r>
        <w:rPr>
          <w:shd w:val="clear" w:fill="eeee80"/>
        </w:rPr>
        <w:t xml:space="preserve">* Be able to make accurate cost predictions to ensure the project is funded to completion while satisfying all the original specifications.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2026-10-10T21:34:26+00:00</dcterms:created>
  <dcterms:modified xsi:type="dcterms:W3CDTF">2026-10-10T21:34:26+00:00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