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Orta oyunu ana karakterleri Kavuklu ve Pisekar olan, acik alanda halkin ortasinda yazili bir metne bagli kalinmadan oynanan muzikli ve dansli Turk halk tiyatro oyunu..???Gercek kisilerle ve kalabalik bir kadroyla icra edilen orta oyunundan ustadan ciraga intikal ederek gelen konular tekrarlanir.Karagoz ve yakin devirlerde tam karakterini kazanan sehir kulturu mahsulu orta oyunu'ndan da ayri ve eski olan bu oyunlari.???????19.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2026-10-01T22:56:18+00:00</dcterms:created>
  <dcterms:modified xsi:type="dcterms:W3CDTF">2026-10-01T22:56:18+00:00</dcterms:modified>
</cp:coreProperties>
</file>

<file path=docProps/custom.xml><?xml version="1.0" encoding="utf-8"?>
<Properties xmlns="http://schemas.openxmlformats.org/officeDocument/2006/custom-properties" xmlns:vt="http://schemas.openxmlformats.org/officeDocument/2006/docPropsVTypes"/>
</file>