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أكد سموّ الشيخ حمدان بن محمد بن راشد آل مكتوم،</w:t>
      </w:r>
    </w:p>
    <w:p>
      <w:pPr/>
      <w:r>
        <w:rPr>
          <w:shd w:val="clear" w:fill="eeee80"/>
        </w:rPr>
        <w:t xml:space="preserve"> نائب رئيس مجلس الوزراء وزير الدفاع،</w:t>
      </w:r>
    </w:p>
    <w:p>
      <w:pPr/>
      <w:r>
        <w:rPr>
          <w:shd w:val="clear" w:fill="eeee80"/>
        </w:rPr>
        <w:t xml:space="preserve"> رئيس المجلس التنفيذي لإمارة دبي،</w:t>
      </w:r>
    </w:p>
    <w:p>
      <w:pPr/>
      <w:r>
        <w:rPr>
          <w:shd w:val="clear" w:fill="eeee80"/>
        </w:rPr>
        <w:t xml:space="preserve"> أن الاستثمار في الإنسان وبناء ودعم القيادات الحكومية الشابة وتمكينها بالخبرات والمهارات،</w:t>
      </w:r>
    </w:p>
    <w:p>
      <w:pPr/>
      <w:r>
        <w:rPr>
          <w:shd w:val="clear" w:fill="eeee80"/>
        </w:rPr>
        <w:t xml:space="preserve"> يمثل محوراً أساسياً في رؤى صاحب السمو الشيخ محمد بن زايد آل نهيان رئيس الدولة "حفظه الله"،</w:t>
      </w:r>
    </w:p>
    <w:p>
      <w:pPr/>
      <w:r>
        <w:rPr>
          <w:shd w:val="clear" w:fill="eeee80"/>
        </w:rPr>
        <w:t xml:space="preserve"> وتوجهات صاحب السمو الشيخ محمد بن راشد آل مكتوم نائب رئيس الدولة رئيس مجلس الوزراء حاكم دبي "رعاه الله"،</w:t>
      </w:r>
    </w:p>
    <w:p>
      <w:pPr/>
      <w:r>
        <w:rPr>
          <w:shd w:val="clear" w:fill="eeee80"/>
        </w:rPr>
        <w:t xml:space="preserve"> لتعزيز جاهزية دولة الإمارات للمستقبل.</w:t>
      </w:r>
    </w:p>
    <w:p>
      <w:pPr/>
      <w:r>
        <w:rPr/>
        <w:t xml:space="preserve">جاء ذلك خلال تكريم سموّه الفائز في "تحدي 71 للقيادات الحكومية الشابة"،</w:t>
      </w:r>
    </w:p>
    <w:p>
      <w:pPr/>
      <w:r>
        <w:rPr>
          <w:shd w:val="clear" w:fill="eeee80"/>
        </w:rPr>
        <w:t xml:space="preserve"> المبادرة الوطنية التي أطلقها سموّه خلال الاجتماعات السنوية لحكومة دولة الإمارات 2024،</w:t>
      </w:r>
    </w:p>
    <w:p>
      <w:pPr/>
      <w:r>
        <w:rPr>
          <w:shd w:val="clear" w:fill="eeee80"/>
        </w:rPr>
        <w:t xml:space="preserve"> وأشرف على تنفيذها مكتب التطوير الحكومي والمستقبل،</w:t>
      </w:r>
    </w:p>
    <w:p>
      <w:pPr/>
      <w:r>
        <w:rPr>
          <w:shd w:val="clear" w:fill="eeee80"/>
        </w:rPr>
        <w:t xml:space="preserve"> في منصة لتحفيز وتمكين القيادات الحكومية الشابة من المساهمة في صناعة مستقبل الإمارات،</w:t>
      </w:r>
    </w:p>
    <w:p>
      <w:pPr/>
      <w:r>
        <w:rPr>
          <w:shd w:val="clear" w:fill="eeee80"/>
        </w:rPr>
        <w:t xml:space="preserve"> وضمت المبادرة 32 منتسباً من نخبة القيادات في الجهات الاتحادية والمحلية،</w:t>
      </w:r>
    </w:p>
    <w:p>
      <w:pPr/>
      <w:r>
        <w:rPr>
          <w:shd w:val="clear" w:fill="eeee80"/>
        </w:rPr>
        <w:t xml:space="preserve"> وغطت أربعة تحديات ركزت على تمكين المجتمع،</w:t>
      </w:r>
    </w:p>
    <w:p>
      <w:pPr/>
      <w:r>
        <w:rPr>
          <w:shd w:val="clear" w:fill="eeee80"/>
        </w:rPr>
        <w:t xml:space="preserve"> والصمود والمرونة في مواجهة التحديات،</w:t>
      </w:r>
    </w:p>
    <w:p>
      <w:pPr/>
      <w:r>
        <w:rPr>
          <w:shd w:val="clear" w:fill="eeee80"/>
        </w:rPr>
        <w:t xml:space="preserve"> وبناء الشخصية القيادية المُعزَّزة بالتعاون وروح الفريق.</w:t>
      </w:r>
    </w:p>
    <w:p>
      <w:pPr/>
      <w:r>
        <w:rPr>
          <w:shd w:val="clear" w:fill="eeee80"/>
        </w:rPr>
        <w:t xml:space="preserve">حدي 71 وضع معياراً جديداً للقيادة،</w:t>
      </w:r>
    </w:p>
    <w:p>
      <w:pPr/>
      <w:r>
        <w:rPr>
          <w:shd w:val="clear" w:fill="eeee80"/>
        </w:rPr>
        <w:t xml:space="preserve"> استلهم أساسه من مبدأ أرسته القيادة الرشيدة بأن من يصنع الفرق هو من يقود التغيير .</w:t>
      </w:r>
    </w:p>
    <w:p>
      <w:pPr/>
      <w:r>
        <w:rPr/>
        <w:t xml:space="preserve">وهنّأ سموّه الفائز بـ "تحدي 71"،</w:t>
      </w:r>
    </w:p>
    <w:p>
      <w:pPr/>
      <w:r>
        <w:rPr>
          <w:shd w:val="clear" w:fill="eeee80"/>
        </w:rPr>
        <w:t xml:space="preserve"> وأثنى على منتسبي المبادرة الـ 32 الذين انطلقت بمشاركتهم مبادرة وطنية غير مسبوقة،</w:t>
      </w:r>
    </w:p>
    <w:p>
      <w:pPr/>
      <w:r>
        <w:rPr>
          <w:shd w:val="clear" w:fill="eeee80"/>
        </w:rPr>
        <w:t xml:space="preserve"> تبنَّت روح المشاركة والمنافسة الإيجابية،</w:t>
      </w:r>
    </w:p>
    <w:p>
      <w:pPr/>
      <w:r>
        <w:rPr>
          <w:shd w:val="clear" w:fill="eeee80"/>
        </w:rPr>
        <w:t xml:space="preserve"> وعقلية التعلُّم المستمر والبناء على التجارب،</w:t>
      </w:r>
    </w:p>
    <w:p>
      <w:pPr/>
      <w:r>
        <w:rPr>
          <w:shd w:val="clear" w:fill="eeee80"/>
        </w:rPr>
        <w:t xml:space="preserve"> وثقافة المرونة والاستباقية والجاهزية في تصميم وابتكار الحلول للتحديات،</w:t>
      </w:r>
    </w:p>
    <w:p>
      <w:pPr/>
      <w:r>
        <w:rPr>
          <w:shd w:val="clear" w:fill="eeee80"/>
        </w:rPr>
        <w:t xml:space="preserve"> مؤكداً سموّه أن المهمة المقبلة للمشاركين في التحدي تتمثل في تعزيز العمل الجاد في خدمة الوطن والارتقاء بمجتمع الإمارات،</w:t>
      </w:r>
    </w:p>
    <w:p>
      <w:pPr/>
      <w:r>
        <w:rPr>
          <w:shd w:val="clear" w:fill="eeee80"/>
        </w:rPr>
        <w:t xml:space="preserve"> ومشاركة الخبرات وتوظيفها في صناعة الحلول المؤثرة للتحديات التي تواجه جهات عملهم .</w:t>
      </w:r>
    </w:p>
    <w:p>
      <w:pPr/>
      <w:r>
        <w:rPr>
          <w:shd w:val="clear" w:fill="eeee80"/>
        </w:rPr>
        <w:t xml:space="preserve">وكرّم سموّ الشيخ حمدان بن محمد بن راشد آل مكتوم بطل التحدي النقيب الدكتور المهندس سالم المري،</w:t>
      </w:r>
    </w:p>
    <w:p>
      <w:pPr/>
      <w:r>
        <w:rPr>
          <w:shd w:val="clear" w:fill="eeee80"/>
        </w:rPr>
        <w:t xml:space="preserve"> ومنتسبي الفريق الفائز بالمرحلة النهائية الذي ضم إلى جانب بطل التحدي كلاً من: عائشة شهداد،</w:t>
      </w:r>
    </w:p>
    <w:p>
      <w:pPr/>
      <w:r>
        <w:rPr>
          <w:shd w:val="clear" w:fill="eeee80"/>
        </w:rPr>
        <w:t xml:space="preserve"> مدير الخدمات المساندة في هيئة الشارقة للإذاعة والتلفزيون،</w:t>
      </w:r>
    </w:p>
    <w:p>
      <w:pPr/>
      <w:r>
        <w:rPr/>
        <w:t xml:space="preserve"> مدير إدارة جائزة الفجيرة للأداء الحكومي المتميز،</w:t>
      </w:r>
    </w:p>
    <w:p>
      <w:pPr/>
      <w:r>
        <w:rPr>
          <w:shd w:val="clear" w:fill="eeee80"/>
        </w:rPr>
        <w:t xml:space="preserve">حضر التكريم سموّ الشيخ أحمد بن سعيد آل مكتوم،</w:t>
      </w:r>
    </w:p>
    <w:p>
      <w:pPr/>
      <w:r>
        <w:rPr>
          <w:shd w:val="clear" w:fill="eeee80"/>
        </w:rPr>
        <w:t xml:space="preserve"> رئيس هيئة دبي للطيران المدني،</w:t>
      </w:r>
    </w:p>
    <w:p>
      <w:pPr/>
      <w:r>
        <w:rPr>
          <w:shd w:val="clear" w:fill="eeee80"/>
        </w:rPr>
        <w:t xml:space="preserve"> الرئيس الأعلى الرئيس التنفيذي لطيران الإمارات والمجموعة،</w:t>
      </w:r>
    </w:p>
    <w:p>
      <w:pPr/>
      <w:r>
        <w:rPr>
          <w:shd w:val="clear" w:fill="eeee80"/>
        </w:rPr>
        <w:t xml:space="preserve"> و وزير دولة للذكاء الاصطناعي والاقتصاد الرقمي وتقنيات العمل عن بُعد ،</w:t>
      </w:r>
    </w:p>
    <w:p>
      <w:pPr/>
      <w:r>
        <w:rPr>
          <w:shd w:val="clear" w:fill="eeee80"/>
        </w:rPr>
        <w:t xml:space="preserve"> عمر بن سلطان العلماء .</w:t>
      </w:r>
    </w:p>
    <w:p>
      <w:pPr/>
      <w:r>
        <w:rPr>
          <w:shd w:val="clear" w:fill="eeee80"/>
        </w:rPr>
        <w:t xml:space="preserve">وشمل التحدي 4 مراحل نُفذت على مدى 6 أشهر،</w:t>
      </w:r>
    </w:p>
    <w:p>
      <w:pPr/>
      <w:r>
        <w:rPr>
          <w:shd w:val="clear" w:fill="eeee80"/>
        </w:rPr>
        <w:t xml:space="preserve"> وركزت على نموذج متعدد الأبعاد شمل "القيم" و"الفكر" و"الجوهر"،</w:t>
      </w:r>
    </w:p>
    <w:p>
      <w:pPr/>
      <w:r>
        <w:rPr>
          <w:shd w:val="clear" w:fill="eeee80"/>
        </w:rPr>
        <w:t xml:space="preserve"> وشاركت في تقييم المنتسبين في كل مرحلة منها لجان تحكيم ضمّت وزراء وقيادات من الجهات الحكومية الاتحادية والمحلية،</w:t>
      </w:r>
    </w:p>
    <w:p>
      <w:pPr/>
      <w:r>
        <w:rPr>
          <w:shd w:val="clear" w:fill="eeee80"/>
        </w:rPr>
        <w:t xml:space="preserve"> ورواد القطاع الخاص الوطني،</w:t>
      </w:r>
    </w:p>
    <w:p>
      <w:pPr/>
      <w:r>
        <w:rPr>
          <w:shd w:val="clear" w:fill="eeee80"/>
        </w:rPr>
        <w:t xml:space="preserve"> وتمثلت المرحلة الأولى بتحدي "المجتمع يجمعنا" الذي واكب توجهات قيادة دولة الإمارات في عام المجتمع،</w:t>
      </w:r>
    </w:p>
    <w:p>
      <w:pPr/>
      <w:r>
        <w:rPr>
          <w:shd w:val="clear" w:fill="eeee80"/>
        </w:rPr>
        <w:t xml:space="preserve"> وشارك فيه 32 منتسباً موزعين على 6 فرق،</w:t>
      </w:r>
    </w:p>
    <w:p>
      <w:pPr/>
      <w:r>
        <w:rPr>
          <w:shd w:val="clear" w:fill="eeee80"/>
        </w:rPr>
        <w:t xml:space="preserve"> تحدي "أسبوع الصمود" بمشاركة 16 منتسباً تم توزيعهم على 4 فرق عمل،</w:t>
      </w:r>
    </w:p>
    <w:p>
      <w:pPr/>
      <w:r>
        <w:rPr>
          <w:shd w:val="clear" w:fill="eeee80"/>
        </w:rPr>
        <w:t xml:space="preserve"> وتحدي "المواجهة الكبرى"،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2026-08-19T03:08:28+00:00</dcterms:created>
  <dcterms:modified xsi:type="dcterms:W3CDTF">2026-08-19T03:08:28+00:00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