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Community Connections in the Digital Age How has the Internet affected our communities?</w:t>
      </w:r>
    </w:p>
    <w:p>
      <w:pPr/>
      <w:r>
        <w:rPr/>
        <w:t xml:space="preserve"> This issue has been hotly debated for many years. </w:t>
      </w:r>
    </w:p>
    <w:p>
      <w:pPr/>
      <w:r>
        <w:rPr>
          <w:shd w:val="clear" w:fill="eeee80"/>
        </w:rPr>
        <w:t xml:space="preserve">While some argue that the Internet has created a sense of disconnection among people and their communities, others believe that it has improved communication and brought people closer together.</w:t>
      </w:r>
    </w:p>
    <w:p>
      <w:pPr/>
      <w:r>
        <w:rPr/>
        <w:t xml:space="preserve"> To better understand this issue, I believe it is important to explore both views in depth.On the one hand, there is a growing concern that the rise of the Internet and technology has led people to spend more time indoors. With easy access to social media and entertainment platforms, people have become more isolated, leading to a lack of personal connections. As a result, some argue that people are not as close to their local community as they used to be.On the other hand, the Internet has created opportunities for people to connect with each other in their communities. Social media platforms have enabled people to share information, organize events, and discuss local issues. </w:t>
      </w:r>
    </w:p>
    <w:p>
      <w:pPr/>
      <w:r>
        <w:rPr>
          <w:shd w:val="clear" w:fill="eeee80"/>
        </w:rPr>
        <w:t xml:space="preserve">Besides, they have made it easier for individuals to help and support one another with ease, facilitating a culture of kindness within communities.</w:t>
      </w:r>
    </w:p>
    <w:p>
      <w:pPr/>
      <w:r>
        <w:rPr/>
        <w:t xml:space="preserve">In conclusion, it is evident that the Internet has both positive and negative impacts on our communities. </w:t>
      </w:r>
    </w:p>
    <w:p>
      <w:pPr/>
      <w:r>
        <w:rPr>
          <w:shd w:val="clear" w:fill="eeee80"/>
        </w:rPr>
        <w:t xml:space="preserve">Therefore, it's important to balance online and offline interactions to fully benefit from the digital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2026-08-19T18:52:16+00:00</dcterms:created>
  <dcterms:modified xsi:type="dcterms:W3CDTF">2026-08-19T18:52:16+00:00</dcterms:modified>
</cp:coreProperties>
</file>

<file path=docProps/custom.xml><?xml version="1.0" encoding="utf-8"?>
<Properties xmlns="http://schemas.openxmlformats.org/officeDocument/2006/custom-properties" xmlns:vt="http://schemas.openxmlformats.org/officeDocument/2006/docPropsVTypes"/>
</file>