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التزام البائع بضمان التعرض والاستحقاق من أهم الالتزامات التي تترتب على عقد البيع في القانون المدني.</w:t>
      </w:r>
    </w:p>
    <w:p>
      <w:pPr/>
      <w:r>
        <w:rPr>
          <w:shd w:val="clear" w:fill="eeee80"/>
        </w:rPr>
        <w:t xml:space="preserve"> يهدف هذا الالتزام إلى حماية المشتري من أي تعرض يمكن أن يمس حقه في الشيء المبيع،</w:t>
      </w:r>
    </w:p>
    <w:p>
      <w:pPr/>
      <w:r>
        <w:rPr/>
        <w:t xml:space="preserve"> سواء كان هذا التعرض من قبل البائع نفسه أو من قبل الغير. بالإضافة إلى ذلك، يضمن البائع للمشتري عدم استحقاق الغير للشيء المبيع،</w:t>
      </w:r>
    </w:p>
    <w:p>
      <w:pPr/>
      <w:r>
        <w:rPr>
          <w:shd w:val="clear" w:fill="eeee80"/>
        </w:rPr>
        <w:t xml:space="preserve"> مما يوفر الثقة والاطمئنان في العلاقات التعاقدية بين الأطراف.</w:t>
      </w:r>
    </w:p>
    <w:p>
      <w:pPr/>
      <w:r>
        <w:rPr>
          <w:shd w:val="clear" w:fill="eeee80"/>
        </w:rPr>
        <w:t xml:space="preserve"> هذه الحماية تعزز من استقرار المعاملات التجارية وتؤكد على مبدأ العدالة في التعاقدات.</w:t>
      </w:r>
    </w:p>
    <w:p>
      <w:pPr/>
      <w:r>
        <w:rPr/>
        <w:t xml:space="preserve">تنص المادة 371 على أنّه " يضمن البائع عدم التعرض للمشتري في الانتفاع بالمبيع كله او بعضه سواء كان التعرض من فعله أو من فعل الغير يكون له وقت البيع حق على المبيع يعارض به المشتري ، و يكون البائع مطالبا بالضمان  ولو كان حق ذلك الغير قد ثبت بعد البيع  و قد آل إليه هذا الحق من البائع نفسه".</w:t>
      </w:r>
    </w:p>
    <w:p>
      <w:pPr/>
      <w:r>
        <w:rPr>
          <w:shd w:val="clear" w:fill="eeee80"/>
        </w:rPr>
        <w:t xml:space="preserve">- من خلال نص المادة يتبين أنّ البائع ملزم بضمان التعرض الشخصي أو من فعل الغير الذي يحول دون تمكن المشتري من حيازة المبيع و الإنتفاع به و التصرف بصفة هادئة.</w:t>
      </w:r>
    </w:p>
    <w:p>
      <w:pPr/>
      <w:r>
        <w:rPr>
          <w:shd w:val="clear" w:fill="eeee80"/>
        </w:rPr>
        <w:t xml:space="preserve">1- ضمان التعرض الشخصي :  </w:t>
      </w:r>
    </w:p>
    <w:p>
      <w:pPr/>
      <w:r>
        <w:rPr>
          <w:shd w:val="clear" w:fill="eeee80"/>
        </w:rPr>
        <w:t xml:space="preserve">هو أن يلتزم البائع بالإمتناع عن إتيان أي عمل من شأنه أن يتعرض به للمشتري في الإنتفاع بالمبيع سواء كان تعرضه قانونيا أو ماديا فالتزامه سلبيا ( الإمتناع عن عمل ).</w:t>
      </w:r>
    </w:p>
    <w:p>
      <w:pPr/>
      <w:r>
        <w:rPr/>
        <w:t xml:space="preserve"> و يستند هذا الإلتزام في الأصل إلى أنّ عقد البيع من العقود الملزمة للجانبين و أنّه من عقود المعاوضة . و ينشأ هذا الإلتزام من وقت إنعقاد البيع.</w:t>
      </w:r>
    </w:p>
    <w:p>
      <w:pPr/>
      <w:r>
        <w:rPr>
          <w:shd w:val="clear" w:fill="eeee80"/>
        </w:rPr>
        <w:t xml:space="preserve">التعرض المادي : يكون ماديا إذا لم يستند فيه البائع إلى حق يدعيه على المبيع بأن يقوم بأعمال مادية تزعج المشتري ،</w:t>
      </w:r>
    </w:p>
    <w:p>
      <w:pPr/>
      <w:r>
        <w:rPr/>
        <w:t xml:space="preserve"> و يتحقق ذلك نتيجة أي عمل يقوم به البائع ، كفتح محل تجاري مشابه للمحل محل البيع في نفس المكان ، أو عدم تسليم الشقة كاملة.التعرض القانوني : هو التعرض الذي يستند فيه البائع على حق ،</w:t>
      </w:r>
    </w:p>
    <w:p>
      <w:pPr/>
      <w:r>
        <w:rPr>
          <w:shd w:val="clear" w:fill="eeee80"/>
        </w:rPr>
        <w:t xml:space="preserve"> و يؤدي إلى نزع ملكية المبيع من يد المشتري كأن يبيع العقار للمشتري و قبل شهر البيع برفع دعوي استحقاق العقار لأنّه لا يزال مالكا له.</w:t>
      </w:r>
    </w:p>
    <w:p>
      <w:pPr/>
      <w:r>
        <w:rPr/>
        <w:t xml:space="preserve"> 2- ضمان التعرض من فعل الغير ( المادة 372) : يتمثل في دفع تعرض الغير قانونيا ، و الذي يدعي حقا على المبيع الذي هو في يد المشتري ، أي لدحض ما يدعيه الغير على الشيءالمبيع ،</w:t>
      </w:r>
    </w:p>
    <w:p>
      <w:pPr/>
      <w:r>
        <w:rPr>
          <w:shd w:val="clear" w:fill="eeee80"/>
        </w:rPr>
        <w:t xml:space="preserve"> يستند فيه هذا الغير إلى حق مستمد من البيع أو آل إليه بعد البيع بسبب البائع ن و التزام البائع هنا إيجابي ( الالتزام بتحقيق نتيجة) .</w:t>
      </w:r>
    </w:p>
    <w:p>
      <w:pPr/>
      <w:r>
        <w:rPr/>
        <w:t xml:space="preserve">- لا يضمن البائع أي تعرض يستند إلى سبب مادي طالما كان التعرض قد حصل للمشتري بعد التسليم ، أما إذا كان التعرض المادي قبل التسليم فإنّ البائع ملزم برده ليس على أساس ضمان التعرض و إنّما تنفيذا لإلتزامه بالتسليم . و يقع على المشتري مسؤولية غخطار البائع عن أي تعرض قانوني صادر من الغير ، فإذا لم يقم بذلك و صدر حكم ضده حائز لقوة الشيء المقضي فيه ،</w:t>
      </w:r>
    </w:p>
    <w:p>
      <w:pPr/>
      <w:r>
        <w:rPr>
          <w:shd w:val="clear" w:fill="eeee80"/>
        </w:rPr>
        <w:t xml:space="preserve"> فإنّ حقه في الضمان يسقط إذا أثبت البائع أنّه لو أُخْطِرَ و تدخل في الدعوى لكان باستطاعته رد اِدِعَاءِ استحقاق الغير.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2026-09-08T18:38:37+00:00</dcterms:created>
  <dcterms:modified xsi:type="dcterms:W3CDTF">2026-09-08T18:38:37+00:00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