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العادات و التقاليد التي دأب عليها الرسامين المسلمون أو بكيفية أشمل، و لأجل هذا و لأسباب أخرى يصعب علينا أن نذهب مذهب حسن حسني عبد الوهاب و فرحات الدشراوي، عندما قالا  أن الوحة ترمز إلى المعز لدين اله الفاطمي الذي حسب رأيهما  كان أول من وضع التاج</w:t>
      </w:r>
    </w:p>
    <w:p>
      <w:pPr/>
      <w:r>
        <w:rPr>
          <w:shd w:val="clear" w:fill="eeee80"/>
        </w:rPr>
        <w:t xml:space="preserve"> فهذا الإفتراضي عارضه الأستاذ محمد حسين الذي بين أن المعز سكن المنصورية قبل أن ينتقل إلى القاهرة فكيف نجد له أثرا بالمهدية؟</w:t>
      </w:r>
    </w:p>
    <w:p>
      <w:pPr/>
      <w:r>
        <w:rPr/>
        <w:t xml:space="preserve">إن موضوع التاج و تاريخ أستعماله بإفريقية أساسي في هذا العمل وهو ما يستوجب التوقف  عنده ولو بسرعة. فالمأكد أن وضع التاج لم يكن في البداية من تقاليد الخلفاء الفاطميين،</w:t>
      </w:r>
    </w:p>
    <w:p>
      <w:pPr/>
      <w:r>
        <w:rPr>
          <w:shd w:val="clear" w:fill="eeee80"/>
        </w:rPr>
        <w:t xml:space="preserve"> فلقد ذكر ابن عذاري،</w:t>
      </w:r>
    </w:p>
    <w:p>
      <w:pPr/>
      <w:r>
        <w:rPr/>
        <w:t xml:space="preserve"> أن عبيد الله المهدي و أبنه القائم كانا في بداية أمرهما يرتديان العمامة.غير أن أدبيات العصر الفماطمي ذكرت عبارة التاج في أكثر من مناسبة إذ نجده في شعر أبن هانئ الأندلسي ( 973/362 ) و على بن محمد الأيادي التونسي و كان جوشر قد هيأ له هنية التونسس ( ت 975/365 ) وفي تاريخ ابن حمادة، وكان جوهر قد هيأ له هدية و تلقاه بها - يقصد المعز- و هي أربعة أقفاص منحوتة من عود محكمة الصنعة بحلية من فضة،</w:t>
      </w:r>
    </w:p>
    <w:p>
      <w:pPr/>
      <w:r>
        <w:rPr>
          <w:shd w:val="clear" w:fill="eeee80"/>
        </w:rPr>
        <w:t xml:space="preserve"> فيها أواني ذهب و قضة ويتبع ذلك أربعة خدم كل واحد منهم خمسة أسياف بحمائل إبريسم محلاة بالذهب و خادمان بأيديهما أدراج فضة فيها خواتم فضة،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2026-10-19T02:47:02+00:00</dcterms:created>
  <dcterms:modified xsi:type="dcterms:W3CDTF">2026-10-19T02:47:02+00:00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