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Say NO to plastic straws..As oneof the top producers and users of plastic worldwide, werecycle only a mere 9% of it. In conclusion The UN wants todrastically reduce plastic be 2024 by 80% by many steps inorder to reduce plastic pollution and waste into concreteaction by reorienting and diversification - replacingproducts such as plastic wrappers, sachets and takeawayitems with products made from alternative materials.The general idea behindthis is to encourage sales of new products and upgrades, Anexorbitant amount of plastic waste continues to plague ouroceans, threatening marine life and the people who dependon these waters for their livelihoods.More and morecompanies are making large-scale commitments to eliminateunnecessary plastic and make their plastic reusable,recyclable or compostable.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