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System:** The legal system at the time lacked safeguards against false accusations and relied heavily on spectral evidence, dreams, and confessions obtained through questionable means.Accusations of witchcraft often targeted individuals who were seen as outsiders or who had conflicts with their accusers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