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يحكى أن رجلا قابل عبدالله بن عمرو،</w:t>
      </w:r>
    </w:p>
    <w:p>
      <w:pPr/>
      <w:r>
        <w:rPr>
          <w:shd w:val="clear" w:fill="eeee80"/>
        </w:rPr>
        <w:t xml:space="preserve"> قائلا: إن شاء الله،</w:t>
      </w:r>
    </w:p>
    <w:p>
      <w:pPr/>
      <w:r>
        <w:rPr>
          <w:shd w:val="clear" w:fill="eeee80"/>
        </w:rPr>
        <w:t xml:space="preserve"> فقال لمن حوله: انظروا فلانًا،</w:t>
      </w:r>
    </w:p>
    <w:p>
      <w:pPr/>
      <w:r>
        <w:rPr>
          <w:shd w:val="clear" w:fill="eeee80"/>
        </w:rPr>
        <w:t xml:space="preserve"> فإنى قد قلت له فى ابنتى قولا يشبه الوعد «أى: لم أصارحه بالموافقة أو الرفض» فما أحب أن ألقى الله بثلث النفاق،</w:t>
      </w:r>
    </w:p>
    <w:p>
      <w:pPr/>
      <w:r>
        <w:rPr>
          <w:shd w:val="clear" w:fill="eeee80"/>
        </w:rPr>
        <w:t xml:space="preserve"> فأشهدكم أنى قد زوجته ابنتى يقصد أن إخلاف الوعد من صفات المنافقين،</w:t>
      </w:r>
    </w:p>
    <w:p>
      <w:pPr/>
      <w:r>
        <w:rPr>
          <w:shd w:val="clear" w:fill="eeee80"/>
        </w:rPr>
        <w:t xml:space="preserve"> صلى الله عليه وسلم: «آية المنافق ثلاث: إذا حدث كَذَب،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2024-03-28T13:17:49+00:00</dcterms:created>
  <dcterms:modified xsi:type="dcterms:W3CDTF">2024-03-28T13:17:49+00:00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