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يمكن القول إن إدارة وتنظيم الورشة تُعد من أهم المراحل في إنجاز المشاريع،</w:t>
      </w:r>
    </w:p>
    <w:p>
      <w:pPr/>
      <w:r>
        <w:rPr>
          <w:shd w:val="clear" w:fill="eeee80"/>
        </w:rPr>
        <w:t xml:space="preserve"> كونها ترتكز على التخطيط المحكم،</w:t>
      </w:r>
    </w:p>
    <w:p>
      <w:pPr/>
      <w:r>
        <w:rPr>
          <w:shd w:val="clear" w:fill="eeee80"/>
        </w:rPr>
        <w:t xml:space="preserve"> والتنسيق الفعّال بين مختلف الموارد البشرية والمادية،</w:t>
      </w:r>
    </w:p>
    <w:p>
      <w:pPr/>
      <w:r>
        <w:rPr/>
        <w:t xml:space="preserve"> بما يضمن السير الحسن للأشغال واحترام الآجال والتكاليف المحددة مسبقًا.</w:t>
      </w:r>
    </w:p>
    <w:p>
      <w:pPr/>
      <w:r>
        <w:rPr>
          <w:shd w:val="clear" w:fill="eeee80"/>
        </w:rPr>
        <w:t xml:space="preserve">كما أبرزت هذه الدراسة أن نجاح الورشة لا يعتمد فقط على حسن التنظيم،</w:t>
      </w:r>
    </w:p>
    <w:p>
      <w:pPr/>
      <w:r>
        <w:rPr>
          <w:shd w:val="clear" w:fill="eeee80"/>
        </w:rPr>
        <w:t xml:space="preserve"> بل أيضًا على القدرة على التنبؤ بالمخاطر المحتملة والتعامل معها بفعالية،</w:t>
      </w:r>
    </w:p>
    <w:p>
      <w:pPr/>
      <w:r>
        <w:rPr>
          <w:shd w:val="clear" w:fill="eeee80"/>
        </w:rPr>
        <w:t xml:space="preserve"> سواء كانت مخاطر تقنية أو تنظيمية أو مرتبطة بظروف العمل في الموقع.</w:t>
      </w:r>
    </w:p>
    <w:p>
      <w:pPr/>
      <w:r>
        <w:rPr>
          <w:shd w:val="clear" w:fill="eeee80"/>
        </w:rPr>
        <w:t xml:space="preserve"> لذلك فإن اعتماد أساليب وقائية،</w:t>
      </w:r>
    </w:p>
    <w:p>
      <w:pPr/>
      <w:r>
        <w:rPr>
          <w:shd w:val="clear" w:fill="eeee80"/>
        </w:rPr>
        <w:t xml:space="preserve"> كلها عناصر أساسية لضمان استمرارية الأشغال في ظروف آمنة ومنظمة.</w:t>
      </w:r>
    </w:p>
    <w:p>
      <w:pPr/>
      <w:r>
        <w:rPr>
          <w:shd w:val="clear" w:fill="eeee80"/>
        </w:rPr>
        <w:t xml:space="preserve">وقد بينت التجربة الميدانية أن غياب التخطيط الجيد و ضعف التنسيق بين الأطراف المتدخلة يؤدي غالبًا إلى تأخر في الإنجاز وارتفاع في التكاليف،</w:t>
      </w:r>
    </w:p>
    <w:p>
      <w:pPr/>
      <w:r>
        <w:rPr/>
        <w:t xml:space="preserve"> وهو ما يؤكد أهمية استعمال أدوات التسيير الحديثة والمتابعة المستمرة لمختلف مراحل المشروع.</w:t>
      </w:r>
    </w:p>
    <w:p>
      <w:pPr/>
      <w:r>
        <w:rPr>
          <w:shd w:val="clear" w:fill="eeee80"/>
        </w:rPr>
        <w:t xml:space="preserve"> يمكن التأكيد على أن إدارة الورشة الناجحة تقوم على مبدأ التوازن بين الجودة،</w:t>
      </w:r>
    </w:p>
    <w:p>
      <w:pPr/>
      <w:r>
        <w:rPr/>
        <w:t xml:space="preserve"> مع ضرورة تعزيز ثقافة الوقاية وإدارة المخاطر داخل مواقع البناء، لضمان إنجاز المشاريع في أفضل الظروف وتحقيق الأهداف المسطرة بكفاءة وفعالية.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2026-08-14T09:24:39+00:00</dcterms:created>
  <dcterms:modified xsi:type="dcterms:W3CDTF">2026-08-14T09:24:39+00:00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