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يكتسب هذا البحث أهمية كبيرة لأنه يركز على تقييم مدى تطبيق السياسات الوطنية للتخطيط العمراني في ولاية ضنك،</w:t>
      </w:r>
    </w:p>
    <w:p>
      <w:pPr/>
      <w:r>
        <w:rPr/>
        <w:t xml:space="preserve"> التي تُعتبر مثالًا للولايات الريفية في سلطنة عمان. يساعد هذا التقييم في تحديد الفجوات بين الخطط الوطنية والواقع المحلي، مما يسهم في تحسين عملية التخطيط والتنفيذ. كما يعزز البحث فهم كيفية تأثير السياسات الوطنية، مثل استخدام الأراضي والبنية الأساسية، على تحسين جودة الحياة للسكان المحليين وتطوير الولاية بشكل مستدام.</w:t>
      </w:r>
    </w:p>
    <w:p>
      <w:pPr/>
      <w:r>
        <w:rPr>
          <w:shd w:val="clear" w:fill="eeee80"/>
        </w:rPr>
        <w:t xml:space="preserve">يتماشى البحث مع **رؤية عمان 2040** التي تضع أهدافًا طموحة لتحقيق التنمية المتوازنة في كافة المناطق،</w:t>
      </w:r>
    </w:p>
    <w:p>
      <w:pPr/>
      <w:r>
        <w:rPr/>
        <w:t xml:space="preserve"> بما فيها الولايات الصغيرة. من خلال التركيز على ضنك،</w:t>
      </w:r>
    </w:p>
    <w:p>
      <w:pPr/>
      <w:r>
        <w:rPr>
          <w:shd w:val="clear" w:fill="eeee80"/>
        </w:rPr>
        <w:t xml:space="preserve"> يمكن تسليط الضوء على أهمية دعم الولايات الريفية بمشاريع متكاملة تسهم في تحسين الخدمات وتعزيز الفرص الاقتصادية.</w:t>
      </w:r>
    </w:p>
    <w:p>
      <w:pPr/>
      <w:r>
        <w:rPr/>
        <w:t xml:space="preserve">بالإضافة إلى ذلك، يقدم البحث توصيات عملية لتحسين التخطيط العمراني، مثل تحديث شبكات الصرف الصحي وتصميم حدائق عامة، مما ينعكس إيجابيًا على المجتمع. كما يساهم في دعم صانعي القرار بمعلومات مبنية على أسس علمية لتوجيه الاستثمارات المستقبلية بشكل يحقق التنمية المستدامة ويقلل من التفاوت التنموي بين المناطق المختلفة.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2026-09-10T18:29:58+00:00</dcterms:created>
  <dcterms:modified xsi:type="dcterms:W3CDTF">2026-09-10T18:29:58+00:00</dcterms:modified>
</cp:coreProperties>
</file>

<file path=docProps/custom.xml><?xml version="1.0" encoding="utf-8"?>
<Properties xmlns="http://schemas.openxmlformats.org/officeDocument/2006/custom-properties" xmlns:vt="http://schemas.openxmlformats.org/officeDocument/2006/docPropsVTypes"/>
</file>