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pollution est la dégradation de l'environnement par différents agents (chimiques, biologiques)ou déchets (industriels, ménagers).Il existe différents types de pollutions la pollution atmosphérique (dite pollution de l'air), lapollution de l'eau et la pollution du sol.La pollution atmosphérique est principalement causée par les rejets des usines, les gaz émis parles moyens de transport et les activités agricoles (L'agriculture est en partie responsable de l'effet deserre et du réchauffement climatique).L'eau peut être polluée par des rejets industriels qui ne se dégradent pas facilement, l'utilisationdes engrais chimiques, les herbicides et insecticides. La mer peut être contaminée par différentsagents : les déchets qui y sont rejetés, les égouts des villes et les marées noires.</w:t>
      </w:r>
    </w:p>
    <w:p>
      <w:pPr/>
      <w:r>
        <w:rPr>
          <w:shd w:val="clear" w:fill="eeee80"/>
        </w:rPr>
        <w:t xml:space="preserve">du sol.</w:t>
      </w:r>
    </w:p>
    <w:p>
      <w:pPr/>
      <w:r>
        <w:rPr/>
        <w:t xml:space="preserve">Les déchets et les ordures que l'on jette dans la nature provoquent en grande partie la pollutionLa pollution entraine une dégradation notable de la santé des organismes vivants (les plantes, lesanimaux et les êtres humains). Ce qui les fragilise devant les attaques bactériennes ou les attaquesde virus. Certaines espèces peuvent même disparaître à un endroit donné, tuées par un produittoxique polluant.Pour lutter contre la pollution, il est indispensable de diminuer les activités polluantes etencourager la production biologique, réduire le gaspillage et éviter l'épuisement des ressources. Lerecyclage des déchets doit être adopté par toutes les Nations. En outre, il faudrait égalementrestreindre la destruction des habitats naturels pour sauvegarder la biodiversité. Enfin, l'usage del'énergie renouvelable doit être largement encouragé.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2026-09-14T07:34:56+00:00</dcterms:created>
  <dcterms:modified xsi:type="dcterms:W3CDTF">2026-09-14T07:34:56+00:00</dcterms:modified>
</cp:coreProperties>
</file>

<file path=docProps/custom.xml><?xml version="1.0" encoding="utf-8"?>
<Properties xmlns="http://schemas.openxmlformats.org/officeDocument/2006/custom-properties" xmlns:vt="http://schemas.openxmlformats.org/officeDocument/2006/docPropsVTypes"/>
</file>