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يقصد بالمعنى السياسي لمبدأ الفصل بين السلطات عدم الجمع بين السلطات أو عدم تركيزها ،</w:t>
      </w:r>
    </w:p>
    <w:p>
      <w:pPr/>
      <w:r>
        <w:rPr>
          <w:shd w:val="clear" w:fill="eeee80"/>
        </w:rPr>
        <w:t xml:space="preserve"> و بذلك يمكن القول في هذا المجال أنه لا يجوز لشخص أو هيئة أن تجمع في يدها سلطتين أي لا يجوز أن تكون السلطات الثلاث أو إثنين منها في يد شخص واحد ،</w:t>
      </w:r>
    </w:p>
    <w:p>
      <w:pPr/>
      <w:r>
        <w:rPr>
          <w:shd w:val="clear" w:fill="eeee80"/>
        </w:rPr>
        <w:t xml:space="preserve"> حيث كان الفصل بين السلطات عامل محفز لخضوع الدولة للقانون و من هذا المنطلق تبنى المفكرون و الفقهاء مبدأ الفصل بين السلطات بأساليب مختلفة تفاديا للاستبداد و التعسف و ليس تجميع السلطات في واحدة.</w:t>
      </w:r>
    </w:p>
    <w:p>
      <w:pPr/>
      <w:r>
        <w:rPr>
          <w:shd w:val="clear" w:fill="eeee80"/>
        </w:rPr>
        <w:t xml:space="preserve">المبحث الأول: ظهور و نشأة مبدأ الفصل بين السلطات.</w:t>
      </w:r>
    </w:p>
    <w:p>
      <w:pPr/>
      <w:r>
        <w:rPr>
          <w:shd w:val="clear" w:fill="eeee80"/>
        </w:rPr>
        <w:t xml:space="preserve">المطلب الأول: ظهور مبدأ الفصل بين السلطات.</w:t>
      </w:r>
    </w:p>
    <w:p>
      <w:pPr/>
      <w:r>
        <w:rPr>
          <w:shd w:val="clear" w:fill="eeee80"/>
        </w:rPr>
        <w:t xml:space="preserve">كانت بداية ظهور هذا المبدأ مند الوقت الذي انشغل فيه الفلاسفة بتنظيم الدولة فأفصح عن أنه يجب أن توزع وظائف الدولة و سلطاتها العامة على هيئات مختلفة ،</w:t>
      </w:r>
    </w:p>
    <w:p>
      <w:pPr/>
      <w:r>
        <w:rPr>
          <w:shd w:val="clear" w:fill="eeee80"/>
        </w:rPr>
        <w:t xml:space="preserve"> على أن يكون هناك توازن بينها ،</w:t>
      </w:r>
    </w:p>
    <w:p>
      <w:pPr/>
      <w:r>
        <w:rPr>
          <w:shd w:val="clear" w:fill="eeee80"/>
        </w:rPr>
        <w:t xml:space="preserve"> حتى لا يطغى سلطان هيئة على أحرى و تستبد بها.</w:t>
      </w:r>
    </w:p>
    <w:p>
      <w:pPr/>
      <w:r>
        <w:rPr/>
        <w:t xml:space="preserve"> و ذلك لتجنب حدوث إضطرابات و تذمر بين أفراد الشعب.</w:t>
      </w:r>
    </w:p>
    <w:p>
      <w:pPr/>
      <w:r>
        <w:rPr>
          <w:shd w:val="clear" w:fill="eeee80"/>
        </w:rPr>
        <w:t xml:space="preserve">فأفلاطون يرى أنه لكي تتمكن الدولة من تحقيق أهدافها و القيام بوظيفتها في تحقيق الخير العام للشعب ،</w:t>
      </w:r>
    </w:p>
    <w:p>
      <w:pPr/>
      <w:r>
        <w:rPr/>
        <w:t xml:space="preserve"> يجب فصل أعمال الدولة و كذلك فصل هذه الهيئات التي تباشر هذه الأعمال ،</w:t>
      </w:r>
    </w:p>
    <w:p>
      <w:pPr/>
      <w:r>
        <w:rPr>
          <w:shd w:val="clear" w:fill="eeee80"/>
        </w:rPr>
        <w:t xml:space="preserve"> مع إيجاد نوع من التعاون بين بعضها البعض ،</w:t>
      </w:r>
    </w:p>
    <w:p>
      <w:pPr/>
      <w:r>
        <w:rPr/>
        <w:t xml:space="preserve"> حتى لا تخرج أي هيئة عن حدود إختصاصاتها الدستورية و حتى نضمن عدم إنحراف هذه الهيئات و استبدادها في مزاولة سلطانها.</w:t>
      </w:r>
    </w:p>
    <w:p>
      <w:pPr/>
      <w:r>
        <w:rPr>
          <w:shd w:val="clear" w:fill="eeee80"/>
        </w:rPr>
        <w:t xml:space="preserve">المطلب الثاني: نشأة مبدأ الفصل بين السلطات عند جول لوك و مونتسيكو.</w:t>
      </w:r>
    </w:p>
    <w:p>
      <w:pPr/>
      <w:r>
        <w:rPr>
          <w:shd w:val="clear" w:fill="eeee80"/>
        </w:rPr>
        <w:t xml:space="preserve">يعتبر جون لوك أول من اهتم بمسألة الفصل بين السلطات في العصر الحديث في كتابه المعنون بـ " الحكومة المدنية " الذي صدر سنة 1690 ،</w:t>
      </w:r>
    </w:p>
    <w:p>
      <w:pPr/>
      <w:r>
        <w:rPr>
          <w:shd w:val="clear" w:fill="eeee80"/>
        </w:rPr>
        <w:t xml:space="preserve"> أي سنة بعد إعلان وثيقة الحقوق سنة 1689 و التي تضمنت بدورها بعض ملامح هذا المبدأ ـ و إدا كان جوك لوك لم يضع نظرية متكاملة فإنه قسم سلطات الدولة إلى ثلاث( السلطة التشريعية – السلطة التنفيدية – السلطة إتحادية ) .</w:t>
      </w:r>
    </w:p>
    <w:p>
      <w:pPr/>
      <w:r>
        <w:rPr>
          <w:shd w:val="clear" w:fill="eeee80"/>
        </w:rPr>
        <w:t xml:space="preserve"> حيث تختص السلطة التشريعية بسن القوانين و تكون السلطة التنفيدية خضعت لسلطة تشريعية مع ضرورة أن تتولى كل منهما سلطة منفصلة عن الأخرى ،</w:t>
      </w:r>
    </w:p>
    <w:p>
      <w:pPr/>
      <w:r>
        <w:rPr/>
        <w:t xml:space="preserve"> و و السلطة الإتحادية هي صاحبة الإختصاص في الشؤون الخارجية كإبرام المعاهدات و إعلان الحرب .</w:t>
      </w:r>
    </w:p>
    <w:p>
      <w:pPr/>
      <w:r>
        <w:rPr>
          <w:shd w:val="clear" w:fill="eeee80"/>
        </w:rPr>
        <w:t xml:space="preserve"> و فضلا عن هذه السلطات دعى لوك إلى وجود سلطة أخرى أسماها " سلطة التاج " أو مجموعة الحقوق و الإمتيازات التي يجب أن يحتفض بها التاج البريطاني.</w:t>
      </w:r>
    </w:p>
    <w:p>
      <w:pPr/>
      <w:r>
        <w:rPr>
          <w:shd w:val="clear" w:fill="eeee80"/>
        </w:rPr>
        <w:t xml:space="preserve">النقد : لكن ما يؤخذ على نظرية كوك لمبدأ الفصل بين السلطات أنه لم يعطي أهمية لسلطة القضائية و لم يتحدث عن استقلاليتها و لعل سبب في ذلك ان القضاء قبل ما عرف ب " الثورة الجديدة " في إنكليثرا سنة 1688 كانوا يعينون و يعزلون من الملك ثم فيما بعد أصبحو يعينون من قبل البرلمان و في كلتا الحالتين لم يتحصلوا على استقلالية إلا بعد نظال طويل كما يؤخد على أفكار لوك كذلك أنه قدم وصفا لما كان سائدا في بلدة إنكليثرا حيث إدخال بعض التعديلات على كيفية ممارسة السلطة و لكن مع إقراره بأن كل الوظائف الرئيسية تضل بيد الملك بمنحه إمتيازات التدخل في عمل السلطتين التنفيدية والتشريعية لدلك فهو في النهاية لم يقدم سوى فصلا أو تميزا بين الوظائف و ليس فصلا بين السلطات.</w:t>
      </w:r>
    </w:p>
    <w:p>
      <w:pPr/>
      <w:r>
        <w:rPr>
          <w:shd w:val="clear" w:fill="eeee80"/>
        </w:rPr>
        <w:t xml:space="preserve">لمعالجة المبدأ ينطلق مونتسيكو من الفكرة التي تقضي بتقسيم وظائف الدولة إلى ثلاث إلى ثلاث : الوظيفة التشريعية – الوظيفة التنفيذية – الوظيفة القضائية أي سلطة صنع القانون و سلطة تنفيذه و سلطة البث في الخلافات التي تنشأ عن مخالفة أحكامه أثناء القيام بتلك الوظائف ،</w:t>
      </w:r>
    </w:p>
    <w:p>
      <w:pPr/>
      <w:r>
        <w:rPr>
          <w:shd w:val="clear" w:fill="eeee80"/>
        </w:rPr>
        <w:t xml:space="preserve"> لكن الفكرة الأساسية في مؤلف مونتسيكو هي أنه قد يسيء استعمال السلطة التي يتمتع بها حتى " لا يساء استعمال السلطة يجب بمقتضى الأمور ،</w:t>
      </w:r>
    </w:p>
    <w:p>
      <w:pPr/>
      <w:r>
        <w:rPr>
          <w:shd w:val="clear" w:fill="eeee80"/>
        </w:rPr>
        <w:t xml:space="preserve"> إقامة التوازن بين السلطات من غير أن يكون باستطاعة إحداها شل أعمال أخرى عندما تمارس أعمالا لها علاقة بأعمال أخرى .</w:t>
      </w:r>
    </w:p>
    <w:p>
      <w:pPr/>
      <w:r>
        <w:rPr>
          <w:shd w:val="clear" w:fill="eeee80"/>
        </w:rPr>
        <w:t xml:space="preserve"> و قد أحس مونتسيكو بهذا التعاون فقال داعيا إلى تنظيم الإجراءات الضرورية لإقامته بين السلطات التي يتوجب عليها ( السير بخطى منسجمة ) إقامة التعاون يتم عن طريق منح كل عضو سلطة الحكم و سلطة الردع أي وسائل العمل التي من شأنها أن تمنع تنفيد القرارات الخاطئة الصادرة عن السلطة الأخرى للوصول إلى إقامة التوازن و التعاون بين السلطات.</w:t>
      </w:r>
    </w:p>
    <w:p>
      <w:pPr/>
      <w:r>
        <w:rPr>
          <w:shd w:val="clear" w:fill="eeee80"/>
        </w:rPr>
        <w:t xml:space="preserve">أدرك مونتسيكو إلى ضرورة مضاعفة الأعضاء داخل السلطة الواحدة و من عنا كانت فائدة تقسيم السلطة التشريعية إلى مجلسين يستطيع كل منهما التأثير عن الآخر.</w:t>
      </w:r>
    </w:p>
    <w:p>
      <w:pPr/>
      <w:r>
        <w:rPr/>
        <w:t xml:space="preserve">و نخلص من هذا العرض بوجهات نظر مونتسيكو إلى النقاط الجوهرية التالية:</w:t>
      </w:r>
    </w:p>
    <w:p>
      <w:pPr/>
      <w:r>
        <w:rPr>
          <w:shd w:val="clear" w:fill="eeee80"/>
        </w:rPr>
        <w:t xml:space="preserve">أ- قسم مونتسيكو السلطات العامة في الدولة إلى ثلاث : التشريعية – التنفيدية – القضائية و يبين المهام الأساسية التي تضطلع بها كل سلطة.</w:t>
      </w:r>
    </w:p>
    <w:p>
      <w:pPr/>
      <w:r>
        <w:rPr>
          <w:shd w:val="clear" w:fill="eeee80"/>
        </w:rPr>
        <w:t xml:space="preserve">و هذا التوزيع لوظائف الدولة على السلطات الثلاث يختلف عن تقسيم لوك للسلطات العامة لكن مونتسكيو جعل القضاء سلطة مستقلة على التقيض من لوك الذي لم يدرج القضاء بين السلطات العامة في الدولة.</w:t>
      </w:r>
    </w:p>
    <w:p>
      <w:pPr/>
      <w:r>
        <w:rPr>
          <w:shd w:val="clear" w:fill="eeee80"/>
        </w:rPr>
        <w:t xml:space="preserve">ب- أكد مونتسكيو أن توزيع السلطات و فصلها بهذه الصورة أمر ضروري لأنها لو تجمعت في يد هيئة واحدة لأدى ذلك إلى الإستبداد ،</w:t>
      </w:r>
    </w:p>
    <w:p>
      <w:pPr/>
      <w:r>
        <w:rPr/>
        <w:t xml:space="preserve"> لأن طبيعة النفس البشرية عبر القرون أثبتت الإستبداد قرينة الإستئثار بالسلطة.و نحن نوافق ما ذهب إليه الدكتور بيسوتي حين قال : " و نحن نعتقد أن الإنسان مجبول بطبعه على الإستبداد و الطغيان إذا سمحت له الظروف إلا من هذاه الله ، هذه الحقيقة يؤكذها القرآن الكريم في قوله تعالى : " كلا إن الإنسان ليطغى أن رآه إستغنى " سورة العلق ،</w:t>
      </w:r>
    </w:p>
    <w:p>
      <w:pPr/>
      <w:r>
        <w:rPr>
          <w:shd w:val="clear" w:fill="eeee80"/>
        </w:rPr>
        <w:t xml:space="preserve">ج – لم يتوقف مونتسكيو عند حد الفصل بين السلطات العامة في الدولة و إنما استلزم قيام كل سلطة بمراقبة كل السلطات الاخرى لوقفها عند الحدود المقررة لها إذا اقتضى الأمر حتى لا تتجاوزها إلى الإعتداء على السلطات الأخرى.</w:t>
      </w:r>
    </w:p>
    <w:p>
      <w:pPr/>
      <w:r>
        <w:rPr>
          <w:shd w:val="clear" w:fill="eeee80"/>
        </w:rPr>
        <w:t xml:space="preserve">المبحث الثاني: تفسير مبدأ الفصل بين السلطات و مزاياه.</w:t>
      </w:r>
    </w:p>
    <w:p>
      <w:pPr/>
      <w:r>
        <w:rPr>
          <w:shd w:val="clear" w:fill="eeee80"/>
        </w:rPr>
        <w:t xml:space="preserve">المطلب الأول: تفسير مبدأ الفصل بين السلطات.</w:t>
      </w:r>
    </w:p>
    <w:p>
      <w:pPr/>
      <w:r>
        <w:rPr>
          <w:shd w:val="clear" w:fill="eeee80"/>
        </w:rPr>
        <w:t xml:space="preserve">إذا كان مفهوم المبدأ كما بيناه أعلاه ،</w:t>
      </w:r>
    </w:p>
    <w:p>
      <w:pPr/>
      <w:r>
        <w:rPr/>
        <w:t xml:space="preserve"> إلا أنه عرف تفسيرات متعارضة أدى في الأخير إلى إيجاد طريقتين :1- الفصل المطلق : و نكون هنا بصدد نظام رئاسي .2- الفصل المرن : فكنون بصدد نظام أو حكومة برلمانية أي نظام التعاون .</w:t>
      </w:r>
    </w:p>
    <w:p>
      <w:pPr/>
      <w:r>
        <w:rPr>
          <w:shd w:val="clear" w:fill="eeee80"/>
        </w:rPr>
        <w:t xml:space="preserve">- فالعرض من الفصل المطلق هو ضمان استقلال البرلمان عن الحكومة فالدولة مقسمة بين ثلاث سلطات و يحكم المبدأ ثلاث عناصر : المساواة و الإستقلال و التخصص.</w:t>
      </w:r>
    </w:p>
    <w:p>
      <w:pPr/>
      <w:r>
        <w:rPr>
          <w:shd w:val="clear" w:fill="eeee80"/>
        </w:rPr>
        <w:t xml:space="preserve">- فالمساواة نقصد بها أن لا تنفرد أية سلطة بسيادة الدولة و إنما تتقاسمها.</w:t>
      </w:r>
    </w:p>
    <w:p>
      <w:pPr/>
      <w:r>
        <w:rPr>
          <w:shd w:val="clear" w:fill="eeee80"/>
        </w:rPr>
        <w:t xml:space="preserve">- أما الإستقلال فيكون على مستوى الهيئات و الوظائف بحيث لا يحق لعضو في السلطة في أن واحد أن يكون نائب في البرلمان و وزيرا ،</w:t>
      </w:r>
    </w:p>
    <w:p>
      <w:pPr/>
      <w:r>
        <w:rPr/>
        <w:t xml:space="preserve"> كذلك فإن الهيئات مستقلة عن بعضها البعض فلا وجود لتعاون بينهم أو لا يحق للحكومة حل البرلمان ، في حين أن التخصص يعني أن كل هيئة تمارس وظيفة محددة ، فكل منها تقوم بوظيفتها ، لكنها لا تنجزها كاملة لأن ذلك يؤدي إلى اختصاصات غيرها.</w:t>
      </w:r>
    </w:p>
    <w:p>
      <w:pPr/>
      <w:r>
        <w:rPr>
          <w:shd w:val="clear" w:fill="eeee80"/>
        </w:rPr>
        <w:t xml:space="preserve">- أما أصحاب الفصل القرن فيعتبرون سلطات الدولة موزعة بين ثلاث ،</w:t>
      </w:r>
    </w:p>
    <w:p>
      <w:pPr/>
      <w:r>
        <w:rPr>
          <w:shd w:val="clear" w:fill="eeee80"/>
        </w:rPr>
        <w:t xml:space="preserve"> إلا أن هذا لا يعني إمكانية التعاون بين الهيئات و الوظائف فالوزراء يمكن أن يختاروا من البرلمان و أحيانا كلهم مثل : بريطانيا ،</w:t>
      </w:r>
    </w:p>
    <w:p>
      <w:pPr/>
      <w:r>
        <w:rPr>
          <w:shd w:val="clear" w:fill="eeee80"/>
        </w:rPr>
        <w:t xml:space="preserve"> كما يمكن أن تشارك السلطة التنفيذية في ممارسة السلطة التشريعية كالمبادرة بتقديم مشاريع قوانين و حل البرلمان الذي يحق له بدوره سحب الثقة من الحكومة .</w:t>
      </w:r>
    </w:p>
    <w:p>
      <w:pPr/>
      <w:r>
        <w:rPr>
          <w:shd w:val="clear" w:fill="eeee80"/>
        </w:rPr>
        <w:t xml:space="preserve">المطلب الثاني: مزايا مبدأ الفصل بين السلطات.</w:t>
      </w:r>
    </w:p>
    <w:p>
      <w:pPr/>
      <w:r>
        <w:rPr>
          <w:shd w:val="clear" w:fill="eeee80"/>
        </w:rPr>
        <w:t xml:space="preserve">و يمكن إجمال هذه المزايا في النقاط التالية:</w:t>
      </w:r>
    </w:p>
    <w:p>
      <w:pPr/>
      <w:r>
        <w:rPr/>
        <w:t xml:space="preserve">- صيانة الحرية و منع الإستبداد.</w:t>
      </w:r>
    </w:p>
    <w:p>
      <w:pPr/>
      <w:r>
        <w:rPr>
          <w:shd w:val="clear" w:fill="eeee80"/>
        </w:rPr>
        <w:t xml:space="preserve">- المساهمة في تحقيق الدولة القانونية.</w:t>
      </w:r>
    </w:p>
    <w:p>
      <w:pPr/>
      <w:r>
        <w:rPr>
          <w:shd w:val="clear" w:fill="eeee80"/>
        </w:rPr>
        <w:t xml:space="preserve">- جني فوائد تقسيم وظائف الدولة.</w:t>
      </w:r>
    </w:p>
    <w:p>
      <w:pPr/>
      <w:r>
        <w:rPr>
          <w:shd w:val="clear" w:fill="eeee80"/>
        </w:rPr>
        <w:t xml:space="preserve">و ينتج عن هذا التقسيم قيام كل سلطة بعملها على أكمل وجه كما يحقق في النهاية حسن سير العمل في المجالات الرئيسية في الدولة ( التشريعية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2026-08-31T11:42:49+00:00</dcterms:created>
  <dcterms:modified xsi:type="dcterms:W3CDTF">2026-08-31T11:42:49+00:00</dcterms:modified>
</cp:coreProperties>
</file>

<file path=docProps/custom.xml><?xml version="1.0" encoding="utf-8"?>
<Properties xmlns="http://schemas.openxmlformats.org/officeDocument/2006/custom-properties" xmlns:vt="http://schemas.openxmlformats.org/officeDocument/2006/docPropsVTypes"/>
</file>