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AbstractRespect for patient autonomy continues to gain momentum in nursing and healthcare practice.</w:t>
      </w:r>
    </w:p>
    <w:p>
      <w:pPr/>
      <w:r>
        <w:rPr/>
        <w:t xml:space="preserve"> The general public is more aware of the right to self-determination and choice regarding the care, support, and treatment they can receive. </w:t>
      </w:r>
    </w:p>
    <w:p>
      <w:pPr/>
      <w:r>
        <w:rPr>
          <w:shd w:val="clear" w:fill="eeee80"/>
        </w:rPr>
        <w:t xml:space="preserve">This right is supported by healthcare policy, enshrined in professional codes, mandated by legislation, and underpinned by a human rights-based care agenda.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While respect for patient autonomy, as well as associated patient choice, is accepted in professional practice, supporting autonomy can create tensions for nurses and healthcare professionals.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Such tensions arise when patient choice conflicts with professional care obligations and available clinical evidence, raising concerns about professional accountability for patient welfare.</w:t>
      </w:r>
    </w:p>
    <w:p>
      <w:pPr/>
      <w:r>
        <w:rPr/>
        <w:t xml:space="preserve"> This chapter explores the complexities of respecting patient autonomy in ‘real-world’ nursing and healthcare contexts. </w:t>
      </w:r>
    </w:p>
    <w:p>
      <w:pPr/>
      <w:r>
        <w:rPr>
          <w:shd w:val="clear" w:fill="eeee80"/>
        </w:rPr>
        <w:t xml:space="preserve">We argue that equating autonomy with independence is unrealistic in the lives we live.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A case study highlights practical concerns.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We propose ways of reconciling professional accountability with respect for patient autonomy.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We draw on recent research, a more relational understanding of autonomy and contemporary health and social care guidance.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We conclude that Autonomy by Negotiation represents a more accurate account of our autonomy as social beings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2026-08-14T10:12:23+00:00</dcterms:created>
  <dcterms:modified xsi:type="dcterms:W3CDTF">2026-08-14T10:12:23+00:00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