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الديناصورات هي مجموعة من الحيوانات التي كانت تُصنَّف ضمنها سابقًاالزواحف ولكنها،</w:t>
      </w:r>
    </w:p>
    <w:p>
      <w:pPr/>
      <w:r>
        <w:rPr>
          <w:shd w:val="clear" w:fill="eeee80"/>
        </w:rPr>
        <w:t xml:space="preserve"> تعتبرتشكل فرعًا حيويًا في حد ذاته عضوًا في مجموعة الصوروبسيدات التي تحتوي علىالزواحف والطيور.</w:t>
      </w:r>
    </w:p>
    <w:p>
      <w:pPr/>
      <w:r>
        <w:rPr>
          <w:shd w:val="clear" w:fill="eeee80"/>
        </w:rPr>
        <w:t xml:space="preserve"> وهي تختلف عن الزواحف الكلاسيكية فيويرجع ذلك إلى حد كبير إلى أنها منتصبة على أطراف عمودية،</w:t>
      </w:r>
    </w:p>
    <w:p>
      <w:pPr/>
      <w:r>
        <w:rPr>
          <w:shd w:val="clear" w:fill="eeee80"/>
        </w:rPr>
        <w:t xml:space="preserve"> على عكس السحالي والتماسيح على سبيل المثال.</w:t>
      </w:r>
    </w:p>
    <w:p>
      <w:pPr/>
      <w:r>
        <w:rPr>
          <w:shd w:val="clear" w:fill="eeee80"/>
        </w:rPr>
        <w:t xml:space="preserve"> هناك سبب وجيه للاعتقاد بأن العديد منهم كانوا أيضًا من ذوات الدم الحار،</w:t>
      </w:r>
    </w:p>
    <w:p>
      <w:pPr/>
      <w:r>
        <w:rPr>
          <w:shd w:val="clear" w:fill="eeee80"/>
        </w:rPr>
        <w:t xml:space="preserve"> أو على الأقل لم يكونوا من ذوات الدم البارد مثل الزواحف،</w:t>
      </w:r>
    </w:p>
    <w:p>
      <w:pPr/>
      <w:r>
        <w:rPr>
          <w:shd w:val="clear" w:fill="eeee80"/>
        </w:rPr>
        <w:t xml:space="preserve"> حيث أظهر البعض سلوكيات اجتماعية معقدة،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2026-10-21T07:03:09+00:00</dcterms:created>
  <dcterms:modified xsi:type="dcterms:W3CDTF">2026-10-21T07:03:09+00:00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