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اللفظ في الاصطلاح: هو صوت خارج من الفم مُشتمل على بعض حروف الهِجاء التي أولها (الألف) وآخِرها (الياء).</w:t>
      </w:r>
    </w:p>
    <w:p>
      <w:pPr/>
      <w:r>
        <w:rPr>
          <w:shd w:val="clear" w:fill="eeee80"/>
        </w:rPr>
        <w:t xml:space="preserve"> وقد لا يدل اللفظ على معنى،</w:t>
      </w:r>
    </w:p>
    <w:p>
      <w:pPr/>
      <w:r>
        <w:rPr/>
        <w:t xml:space="preserve"> مثل: دَيْز (مقلوب زَيْد)،والمراد باللفظ هنا الملفوظ به،</w:t>
      </w:r>
    </w:p>
    <w:p>
      <w:pPr/>
      <w:r>
        <w:rPr>
          <w:shd w:val="clear" w:fill="eeee80"/>
        </w:rPr>
        <w:t xml:space="preserve"> وهو الصوت من الفم المشتمل على بعض الحروف الهجائية،</w:t>
      </w:r>
    </w:p>
    <w:p>
      <w:pPr/>
      <w:r>
        <w:rPr/>
        <w:t xml:space="preserve"> أو تقديراً كألفاظ الضمائر المستترة.</w:t>
      </w:r>
    </w:p>
    <w:p>
      <w:pPr/>
      <w:r>
        <w:rPr>
          <w:shd w:val="clear" w:fill="eeee80"/>
        </w:rPr>
        <w:t xml:space="preserve"> وسمي الصوت لفظا لكونه يحدث سبب رمي الهواء من داخل الرئة إلى خارجها،</w:t>
      </w:r>
    </w:p>
    <w:p>
      <w:pPr/>
      <w:r>
        <w:rPr>
          <w:shd w:val="clear" w:fill="eeee80"/>
        </w:rPr>
        <w:t xml:space="preserve"> إطلاقا لاسم السبب على المسبب،</w:t>
      </w:r>
    </w:p>
    <w:p>
      <w:pPr/>
      <w:r>
        <w:rPr>
          <w:shd w:val="clear" w:fill="eeee80"/>
        </w:rPr>
        <w:t xml:space="preserve"> والإفادة: مصدر أفاد بمعنى دل دلالة مطلقة.</w:t>
      </w:r>
    </w:p>
    <w:p>
      <w:pPr/>
      <w:r>
        <w:rPr>
          <w:shd w:val="clear" w:fill="eeee80"/>
        </w:rPr>
        <w:t xml:space="preserve"> والمفيد الدال على معنى مطلقا( ).</w:t>
      </w:r>
    </w:p>
    <w:p>
      <w:pPr/>
      <w:r>
        <w:rPr>
          <w:shd w:val="clear" w:fill="eeee80"/>
        </w:rPr>
        <w:t xml:space="preserve">ويتفق العلماء على تعريف اللفظ بأنه: هو الصوت المشتمل على بعض الحروف الهجائية كالقول،</w:t>
      </w:r>
    </w:p>
    <w:p>
      <w:pPr/>
      <w:r>
        <w:rPr/>
        <w:t xml:space="preserve"> إذاً لا بد أن تكون هذه الحروف قد ظهرت من لسانه ونبتت بها شفتاه، فإذا حصل ذلك فقد وقع اللفظ إذا تلفظ( ).</w:t>
      </w:r>
    </w:p>
    <w:p>
      <w:pPr/>
      <w:r>
        <w:rPr>
          <w:shd w:val="clear" w:fill="eeee80"/>
        </w:rPr>
        <w:t xml:space="preserve">واللفظ هو الحامل المادي والمقابل الحسي المنطوق للمعنى الذي هو فكرة ذهنية مجردة،</w:t>
      </w:r>
    </w:p>
    <w:p>
      <w:pPr/>
      <w:r>
        <w:rPr/>
        <w:t xml:space="preserve"> وهذا ما أكد عليه أغلب النحاة في تعريفاتهم، فسيبويه يقصد باللفظ العلامة الإعرابية أو الإعراب( )،</w:t>
      </w:r>
    </w:p>
    <w:p>
      <w:pPr/>
      <w:r>
        <w:rPr>
          <w:shd w:val="clear" w:fill="eeee80"/>
        </w:rPr>
        <w:t xml:space="preserve"> لأنه يرى أن الشكل اللفظي المتمثل في النصب يتبع معنى معينا ويوجه ويصحح عليه،</w:t>
      </w:r>
    </w:p>
    <w:p>
      <w:pPr/>
      <w:r>
        <w:rPr>
          <w:shd w:val="clear" w:fill="eeee80"/>
        </w:rPr>
        <w:t xml:space="preserve"> كما أن الشكل اللفظي المتمثل في الرفع يتبع معنى معينا آخر ويوجه ويصحح عليه( ).</w:t>
      </w:r>
    </w:p>
    <w:p>
      <w:pPr/>
      <w:r>
        <w:rPr>
          <w:shd w:val="clear" w:fill="eeee80"/>
        </w:rPr>
        <w:t xml:space="preserve">ويمكن أن نسمي اللفظ كلمة،</w:t>
      </w:r>
    </w:p>
    <w:p>
      <w:pPr/>
      <w:r>
        <w:rPr>
          <w:shd w:val="clear" w:fill="eeee80"/>
        </w:rPr>
        <w:t xml:space="preserve"> والكلمة هي لفظ مستقل دال بالوضع تحقيقا أو تقديرا،</w:t>
      </w:r>
    </w:p>
    <w:p>
      <w:pPr/>
      <w:r>
        <w:rPr/>
        <w:t xml:space="preserve"> والكلمة في اللغة عبارة عن كلام تام ﭧﭐﭨﭐﱡﭐﲵ ﲶ ﲷ ﲸ ﲹﲺ  ﲻ ﲼ ﲽ ﲾﲿ ﳀ ﳁ ﳂ ﳃ  ﱠ التوبة: ٤٠ وكقوله عليه السلام: "الكلمة الطيبة صدقة"( )،</w:t>
      </w:r>
    </w:p>
    <w:p>
      <w:pPr/>
      <w:r>
        <w:rPr>
          <w:shd w:val="clear" w:fill="eeee80"/>
        </w:rPr>
        <w:t xml:space="preserve">كما يطلق اللفظ على شيئين معناهما ليس واحداً،</w:t>
      </w:r>
    </w:p>
    <w:p>
      <w:pPr/>
      <w:r>
        <w:rPr>
          <w:shd w:val="clear" w:fill="eeee80"/>
        </w:rPr>
        <w:t xml:space="preserve"> كالإنسان على صورة متشكلة من الطين بصورة إنسان وعلى الإنسان الحقيقي( ).</w:t>
      </w:r>
    </w:p>
    <w:p>
      <w:pPr/>
      <w:r>
        <w:rPr>
          <w:shd w:val="clear" w:fill="eeee80"/>
        </w:rPr>
        <w:t xml:space="preserve">ويعرف السيوطي اللفظ بأنه: "هو ما خرج من الفم إن لم يشتمل على حرف فصوت،</w:t>
      </w:r>
    </w:p>
    <w:p>
      <w:pPr/>
      <w:r>
        <w:rPr>
          <w:shd w:val="clear" w:fill="eeee80"/>
        </w:rPr>
        <w:t xml:space="preserve"> وإن اشتمل على حرف ولم يفد معنى فقول،</w:t>
      </w:r>
    </w:p>
    <w:p>
      <w:pPr/>
      <w:r>
        <w:rPr/>
        <w:t xml:space="preserve"> فإن كان مفردا فكلمة، أو مركبا من اثنين ولم يفد نسبة مقصودة لذاتها فجملة، أو أفاد ذلك فكلام،</w:t>
      </w:r>
    </w:p>
    <w:p>
      <w:pPr/>
      <w:r>
        <w:rPr>
          <w:shd w:val="clear" w:fill="eeee80"/>
        </w:rPr>
        <w:t xml:space="preserve">خلاصة القول اللفظ هو الكيفية الحاصلة من المصدر وأن الاعتماد من خواص الأعيان والصوت ليس منها،</w:t>
      </w:r>
    </w:p>
    <w:p>
      <w:pPr/>
      <w:r>
        <w:rPr>
          <w:shd w:val="clear" w:fill="eeee80"/>
        </w:rPr>
        <w:t xml:space="preserve"> وإن أقل الجمع ثلاثة فوجب أن لا يكون اللفظ إلا من ثلاثة أحرف كل منها من مخرج( 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2026-09-15T17:58:31+00:00</dcterms:created>
  <dcterms:modified xsi:type="dcterms:W3CDTF">2026-09-15T17:58:31+00:00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