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المشكله </w:t>
      </w:r>
    </w:p>
    <w:p>
      <w:pPr/>
      <w:r>
        <w:rPr>
          <w:shd w:val="clear" w:fill="eeee80"/>
        </w:rPr>
        <w:t xml:space="preserve"> ومنها:</w:t>
      </w:r>
    </w:p>
    <w:p>
      <w:pPr/>
      <w:r>
        <w:rPr/>
        <w:t xml:space="preserve">1. قلة الوعي: الجلطة الدماغية تحتاج إلى تدخل طبي سريع، وقد يؤدي عدم معرفة أعراضها مثل الشلل المفاجئ لجانب من الجسم،</w:t>
      </w:r>
    </w:p>
    <w:p>
      <w:pPr/>
      <w:r>
        <w:rPr>
          <w:shd w:val="clear" w:fill="eeee80"/>
        </w:rPr>
        <w:t xml:space="preserve"> واضطرابات في الرؤية والمشي،</w:t>
      </w:r>
    </w:p>
    <w:p>
      <w:pPr/>
      <w:r>
        <w:rPr/>
        <w:t xml:space="preserve">2. نقص في الموارد: قد تكون الموارد الطبية محدودة،</w:t>
      </w:r>
    </w:p>
    <w:p>
      <w:pPr/>
      <w:r>
        <w:rPr>
          <w:shd w:val="clear" w:fill="eeee80"/>
        </w:rPr>
        <w:t xml:space="preserve"> مما يجعل الوصول إلى الرعاية الصحية العاجلة والمختصة في مجال الجلطات الدماغية أكثر صعوبة.</w:t>
      </w:r>
    </w:p>
    <w:p>
      <w:pPr/>
      <w:r>
        <w:rPr/>
        <w:t xml:space="preserve"> قلة النشاط البدني، زيادة الوزن والسمنة تساهم في زيادة حدوث الجلطات الدماغية.</w:t>
      </w:r>
    </w:p>
    <w:p>
      <w:pPr/>
      <w:r>
        <w:rPr>
          <w:shd w:val="clear" w:fill="eeee80"/>
        </w:rPr>
        <w:t xml:space="preserve">4. نقص في التدريب: قد يفتقر البعض من الأطقم الطبية إلى التدريب الكافي والتحديثات المستمرة حول أحدث طرق العلاج والتعامل مع الجلطات الدماغية.</w:t>
      </w:r>
    </w:p>
    <w:p>
      <w:pPr/>
      <w:r>
        <w:rPr>
          <w:shd w:val="clear" w:fill="eeee80"/>
        </w:rPr>
        <w:t xml:space="preserve"> مما يولد ضغطا ماليا على المريض وعائلته وكذلك على النظام الصحي.</w:t>
      </w:r>
    </w:p>
    <w:p>
      <w:pPr/>
      <w:r>
        <w:rPr>
          <w:shd w:val="clear" w:fill="eeee80"/>
        </w:rPr>
        <w:t xml:space="preserve"> وقد تفتقر الخدمات إلى توفير الدعم النفسي والاجتماعي اللازم للمرضى وعائلاتهم.</w:t>
      </w:r>
    </w:p>
    <w:p>
      <w:pPr/>
      <w:r>
        <w:rPr/>
        <w:t xml:space="preserve">7. تأخر في التشخيص والعلاج: التأخير في التشخيص يمكن أن يحدث بسبب قلة التجهيزات الطبية كأجهزة الأشعة والمختصين،</w:t>
      </w:r>
    </w:p>
    <w:p>
      <w:pPr/>
      <w:r>
        <w:rPr>
          <w:shd w:val="clear" w:fill="eeee80"/>
        </w:rPr>
        <w:t xml:space="preserve">لتحسين الوضع،</w:t>
      </w:r>
    </w:p>
    <w:p>
      <w:pPr/>
      <w:r>
        <w:rPr/>
        <w:t xml:space="preserve"> يجب على المجتمعات زيادة الوعي بأعراض الجلطة الدماغية وطرق الوقاية منها، وتوفير الدعم المادي والمعنوي للمرضى وذويهم.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2026-10-13T01:51:27+00:00</dcterms:created>
  <dcterms:modified xsi:type="dcterms:W3CDTF">2026-10-13T01:51:27+00:00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