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جورج سارتون - مؤرخ العلم الكبیر - یرى أن تقسیم أفلاطون للدساتیر إلى ملكیة مطلقة وملكیة دستوریة وأولبحاركیة ودیمقراطیة￼ وطفیان ،</w:t>
      </w:r>
    </w:p>
    <w:p>
      <w:pPr/>
      <w:r>
        <w:rPr>
          <w:shd w:val="clear" w:fill="eeee80"/>
        </w:rPr>
        <w:t xml:space="preserve"> ھذا التقسیم یمثل بحثاً قیماً في علم الاجتماع ،</w:t>
      </w:r>
    </w:p>
    <w:p>
      <w:pPr/>
      <w:r>
        <w:rPr>
          <w:shd w:val="clear" w:fill="eeee80"/>
        </w:rPr>
        <w:t xml:space="preserve"> لأن أفلاطون لم یقتصر على عرض ھذه الدساتیر ،</w:t>
      </w:r>
    </w:p>
    <w:p>
      <w:pPr/>
      <w:r>
        <w:rPr/>
        <w:t xml:space="preserve"> بل أضاف مسألة على جانب عظیم من الأھمیة تتعلق بتعاقب ھذه الدساتیر وارتباط ذلك بتطور المجتمعات ،</w:t>
      </w:r>
    </w:p>
    <w:p>
      <w:pPr/>
      <w:r>
        <w:rPr>
          <w:shd w:val="clear" w:fill="eeee80"/>
        </w:rPr>
        <w:t xml:space="preserve"> من ثم فقد كان مفكراً سیاسیاً نظریاً بالمعنى الحدیث لھذه</w:t>
      </w:r>
    </w:p>
    <w:p>
      <w:pPr/>
      <w:r>
        <w:rPr/>
        <w:t xml:space="preserve">وقد حاول أفلاطون معالجة النظریات السیاسیة المختلفة في إطار فكرة العدالة ،</w:t>
      </w:r>
    </w:p>
    <w:p>
      <w:pPr/>
      <w:r>
        <w:rPr>
          <w:shd w:val="clear" w:fill="eeee80"/>
        </w:rPr>
        <w:t xml:space="preserve"> وجوھر العدالة عنده ھو مجموعة الفضائل التي تنظم الحیاة البشریة الخاصة والعامة )٢( ،</w:t>
      </w:r>
    </w:p>
    <w:p>
      <w:pPr/>
      <w:r>
        <w:rPr>
          <w:shd w:val="clear" w:fill="eeee80"/>
        </w:rPr>
        <w:t xml:space="preserve"> كما أن تعریف العدالة الذى یقدمھ لنا أفلاطون یرتبط ارتباطاً وثیقاً بفكرة المحافظة على إستقرار الأوضاع القائمة أي ضرورة التزام كل الطبقات - داخل جمھوریتھ بحدودھا ووظائفھا - ومن ثم فإن ھذا الإستقرار ھو الأساس الأول في بناء الدولة )٣( حین یلزم كل فرد مكانھ الملائم لھ ،</w:t>
      </w:r>
    </w:p>
    <w:p>
      <w:pPr/>
      <w:r>
        <w:rPr/>
        <w:t xml:space="preserve"> وحین یقبل الناس مبدأ الطبقة الحاكمة التي تملك القوة حسب المفھوم الحدیث ، ویمكن القول أن أفكار أفلاطون قد لعبت دوراً ماماً في الفكر الغربي ،</w:t>
      </w:r>
    </w:p>
    <w:p>
      <w:pPr/>
      <w:r>
        <w:rPr>
          <w:shd w:val="clear" w:fill="eeee80"/>
        </w:rPr>
        <w:t xml:space="preserve"> والمت كتبھ مصدراً للفلسفة السیاسیة وعلم الاجتماع السیاسي</w:t>
      </w:r>
    </w:p>
    <w:p>
      <w:pPr/>
      <w:r>
        <w:rPr>
          <w:shd w:val="clear" w:fill="eeee80"/>
        </w:rPr>
        <w:t xml:space="preserve">بمفھومھ العام - لفترة طویلة )٤( أما أرسدار فإن كتابھ ) السیاسة ،</w:t>
      </w:r>
    </w:p>
    <w:p>
      <w:pPr/>
      <w:r>
        <w:rPr/>
        <w:t xml:space="preserve"> یمكن إعتباره أحد كتب الاجتماع السیاسي )٥( وقد قام أرسم و - في ھذا الكتاب - بتحلیل دساتیر المدن الیونانیة وتصنیفھا وتحلیل الإنسان السیاسیة ،</w:t>
      </w:r>
    </w:p>
    <w:p>
      <w:pPr/>
      <w:r>
        <w:rPr>
          <w:shd w:val="clear" w:fill="eeee80"/>
        </w:rPr>
        <w:t xml:space="preserve"> بالإضافة إلى أنھ میز بین أنظمة الحكم الرئیسیة وھي الملكیة</w:t>
      </w:r>
    </w:p>
    <w:p>
      <w:pPr/>
      <w:r>
        <w:rPr/>
        <w:t xml:space="preserve">والإولیجاركیة والدیمقرایة )٦( والحكومة - في نظر أرسطو - وظیفتھا تقریر الفضیلة ، ویجب علیھا أن تقیم العدل بین الناس ، وتساوى بینھم في الحقوق والإمتیازات ،</w:t>
      </w:r>
    </w:p>
    <w:p>
      <w:pPr/>
      <w:r>
        <w:rPr>
          <w:shd w:val="clear" w:fill="eeee80"/>
        </w:rPr>
        <w:t xml:space="preserve"> وھو یرى – خلافاً لأفلاطون - أن حكومة الجمھوریة ھي أفضل الحكومات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2026-09-14T15:41:52+00:00</dcterms:created>
  <dcterms:modified xsi:type="dcterms:W3CDTF">2026-09-14T15:41:52+00:00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