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المحل كأحد أركان صحة التعاقد</w:t>
      </w:r>
    </w:p>
    <w:p>
      <w:pPr/>
      <w:r>
        <w:rPr>
          <w:shd w:val="clear" w:fill="eeee80"/>
        </w:rPr>
        <w:t xml:space="preserve">إن محل العقد هو العملية القانونية التي ي ا رد تحقيقها من و ا رئه،</w:t>
      </w:r>
    </w:p>
    <w:p>
      <w:pPr/>
      <w:r>
        <w:rPr>
          <w:shd w:val="clear" w:fill="eeee80"/>
        </w:rPr>
        <w:t xml:space="preserve"> و تتحقق هذه العملية من مجموع ما يرتبه من</w:t>
      </w:r>
    </w:p>
    <w:p>
      <w:pPr/>
      <w:r>
        <w:rPr>
          <w:shd w:val="clear" w:fill="eeee80"/>
        </w:rPr>
        <w:t xml:space="preserve">الت ا زمات على عاتق طرفيه،</w:t>
      </w:r>
    </w:p>
    <w:p>
      <w:pPr/>
      <w:r>
        <w:rPr>
          <w:shd w:val="clear" w:fill="eeee80"/>
        </w:rPr>
        <w:t xml:space="preserve"> فمحل عقد البيع هو نقل الملكية للمشتري في مقابل الثمن،</w:t>
      </w:r>
    </w:p>
    <w:p>
      <w:pPr/>
      <w:r>
        <w:rPr>
          <w:shd w:val="clear" w:fill="eeee80"/>
        </w:rPr>
        <w:t xml:space="preserve"> و محل عقد الايجار هو تمكين</w:t>
      </w:r>
    </w:p>
    <w:p>
      <w:pPr/>
      <w:r>
        <w:rPr>
          <w:shd w:val="clear" w:fill="eeee80"/>
        </w:rPr>
        <w:t xml:space="preserve">المستأجر من الانتفاع بالعين المؤجرة في مقابل الأجرة.</w:t>
      </w:r>
    </w:p>
    <w:p>
      <w:pPr/>
      <w:r>
        <w:rPr>
          <w:shd w:val="clear" w:fill="eeee80"/>
        </w:rPr>
        <w:t xml:space="preserve">و هناك محل الالت ا زم و يتمثل في الأمر الذي يلتزم المدين القيام به لصالح الدائن أي الآداء الذي يتعهد به.</w:t>
      </w:r>
    </w:p>
    <w:p>
      <w:pPr/>
      <w:r>
        <w:rPr>
          <w:shd w:val="clear" w:fill="eeee80"/>
        </w:rPr>
        <w:t xml:space="preserve">مثال الت ا زم البائع بعدم التعرض للمشتري أو الت ا زمه بضمان العيوب الخفية.</w:t>
      </w:r>
    </w:p>
    <w:p>
      <w:pPr/>
      <w:r>
        <w:rPr>
          <w:shd w:val="clear" w:fill="eeee80"/>
        </w:rPr>
        <w:t xml:space="preserve">و لكي يعتد بالمحل كموضوع للعقد ينبغي توافر الشروط التالية:</w:t>
      </w:r>
    </w:p>
    <w:p>
      <w:pPr/>
      <w:r>
        <w:rPr>
          <w:shd w:val="clear" w:fill="eeee80"/>
        </w:rPr>
        <w:t xml:space="preserve">أ أن يكون المحل ممكنا و موجودا أو قابلا للوجود: -</w:t>
      </w:r>
    </w:p>
    <w:p>
      <w:pPr/>
      <w:r>
        <w:rPr>
          <w:shd w:val="clear" w:fill="eeee80"/>
        </w:rPr>
        <w:t xml:space="preserve">إذا كان محل الالت ا زم عملا او امتناعا عن عمل وجب أن يكون هذا العمل أو هذا الامتناع ممكنا.</w:t>
      </w:r>
    </w:p>
    <w:p>
      <w:pPr/>
      <w:r>
        <w:rPr>
          <w:shd w:val="clear" w:fill="eeee80"/>
        </w:rPr>
        <w:t xml:space="preserve">ينصب العمل محل الالت ا زم على شيء من الأشياء،</w:t>
      </w:r>
    </w:p>
    <w:p>
      <w:pPr/>
      <w:r>
        <w:rPr>
          <w:shd w:val="clear" w:fill="eeee80"/>
        </w:rPr>
        <w:t xml:space="preserve"> هنا يجب أن يكون هذا الشيء موجودا أو قابلا للوجود حتى يمكن</w:t>
      </w:r>
    </w:p>
    <w:p>
      <w:pPr/>
      <w:r>
        <w:rPr>
          <w:shd w:val="clear" w:fill="eeee80"/>
        </w:rPr>
        <w:t xml:space="preserve"> و إذا كان محل الالت ا زم نقل حق عيني حتى يمكن القيام بعملية نقل هذا الحق العيني.</w:t>
      </w:r>
    </w:p>
    <w:p>
      <w:pPr/>
      <w:r>
        <w:rPr>
          <w:shd w:val="clear" w:fill="eeee80"/>
        </w:rPr>
        <w:t xml:space="preserve">و معنى أن يكون المحل ممكنا هو إمكانية تنفيذه و القيام به،</w:t>
      </w:r>
    </w:p>
    <w:p>
      <w:pPr/>
      <w:r>
        <w:rPr>
          <w:shd w:val="clear" w:fill="eeee80"/>
        </w:rPr>
        <w:t xml:space="preserve"> أما إذا كان مستحيلا فالعقد باطل بطلانا مطلقا</w:t>
      </w:r>
    </w:p>
    <w:p>
      <w:pPr/>
      <w:r>
        <w:rPr>
          <w:shd w:val="clear" w:fill="eeee80"/>
        </w:rPr>
        <w:t xml:space="preserve">ذلك أن الالت ا زم لا ينشأ أصلا و لا ينعقد العقد،</w:t>
      </w:r>
    </w:p>
    <w:p>
      <w:pPr/>
      <w:r>
        <w:rPr>
          <w:shd w:val="clear" w:fill="eeee80"/>
        </w:rPr>
        <w:t xml:space="preserve"> ذلك أن الالت ا زم هو تكليف المدين بالقيام بعمل معين و لا يمكن تكليف</w:t>
      </w:r>
    </w:p>
    <w:p>
      <w:pPr/>
      <w:r>
        <w:rPr>
          <w:shd w:val="clear" w:fill="eeee80"/>
        </w:rPr>
        <w:t xml:space="preserve">أما المقصود بالوجود فهو أنه إذا كان محل نقل حق عيني أو شخصي وجب أن يكون هذا الشيء موجودا أو</w:t>
      </w:r>
    </w:p>
    <w:p>
      <w:pPr/>
      <w:r>
        <w:rPr>
          <w:shd w:val="clear" w:fill="eeee80"/>
        </w:rPr>
        <w:t xml:space="preserve"> فالمحل لا يكون ممكنا إلا إذا كان موجودا أو سيوجد في المستقبل.</w:t>
      </w:r>
    </w:p>
    <w:p>
      <w:pPr/>
      <w:r>
        <w:rPr>
          <w:shd w:val="clear" w:fill="eeee80"/>
        </w:rPr>
        <w:t xml:space="preserve">يمنع قيام العقد أو يؤدي إلى بطلانه بطلانا مطلقا و لا يترتب عليه أي أثر،</w:t>
      </w:r>
    </w:p>
    <w:p>
      <w:pPr/>
      <w:r>
        <w:rPr>
          <w:shd w:val="clear" w:fill="eeee80"/>
        </w:rPr>
        <w:t xml:space="preserve"> و لا يؤثر في ذلك علم المتعاقدين من</w:t>
      </w:r>
    </w:p>
    <w:p>
      <w:pPr/>
      <w:r>
        <w:rPr>
          <w:shd w:val="clear" w:fill="eeee80"/>
        </w:rPr>
        <w:t xml:space="preserve">عدمه،</w:t>
      </w:r>
    </w:p>
    <w:p>
      <w:pPr/>
      <w:r>
        <w:rPr>
          <w:shd w:val="clear" w:fill="eeee80"/>
        </w:rPr>
        <w:t xml:space="preserve"> و يكون المحل موجودا إذا لم يوجد أصلا أو وجد ثم هلك أو تلف كليا قبل إب ا رم العقد.</w:t>
      </w:r>
    </w:p>
    <w:p>
      <w:pPr/>
      <w:r>
        <w:rPr>
          <w:shd w:val="clear" w:fill="eeee80"/>
        </w:rPr>
        <w:t xml:space="preserve"> و هذا النوع</w:t>
      </w:r>
    </w:p>
    <w:p>
      <w:pPr/>
      <w:r>
        <w:rPr>
          <w:shd w:val="clear" w:fill="eeee80"/>
        </w:rPr>
        <w:t xml:space="preserve">من المحل مما يجوز التعامل فيه و يصح أن يكون محلا لمختلف التصرفات القانونية بشرط أن يكون هذا الشيء</w:t>
      </w:r>
    </w:p>
    <w:p>
      <w:pPr/>
      <w:r>
        <w:rPr>
          <w:shd w:val="clear" w:fill="eeee80"/>
        </w:rPr>
        <w:t xml:space="preserve">م.ج.</w:t>
      </w:r>
    </w:p>
    <w:p>
      <w:pPr/>
      <w:r>
        <w:rPr>
          <w:shd w:val="clear" w:fill="eeee80"/>
        </w:rPr>
        <w:t xml:space="preserve">ب أن يكون المحل معينا أو قابلا للتعيين -</w:t>
      </w:r>
    </w:p>
    <w:p>
      <w:pPr/>
      <w:r>
        <w:rPr>
          <w:shd w:val="clear" w:fill="eeee80"/>
        </w:rPr>
        <w:t xml:space="preserve">يجب أن يكو ن المحل معينا أو قابلا للتعيين و إلا كان باطلا بطلانا مطلقا،</w:t>
      </w:r>
    </w:p>
    <w:p>
      <w:pPr/>
      <w:r>
        <w:rPr>
          <w:shd w:val="clear" w:fill="eeee80"/>
        </w:rPr>
        <w:t xml:space="preserve"> و سبب ذلك أن عدم التعيين</w:t>
      </w:r>
    </w:p>
    <w:p>
      <w:pPr/>
      <w:r>
        <w:rPr>
          <w:shd w:val="clear" w:fill="eeee80"/>
        </w:rPr>
        <w:t xml:space="preserve">يؤدي إلى عدم تلاقي الإ ا ردتين أي انعدام الت ا رضي.</w:t>
      </w:r>
    </w:p>
    <w:p>
      <w:pPr/>
      <w:r>
        <w:rPr>
          <w:shd w:val="clear" w:fill="eeee80"/>
        </w:rPr>
        <w:t xml:space="preserve">1 المحل المعين: الأصل أن يتم تعيين المحل ص ا رحة،</w:t>
      </w:r>
    </w:p>
    <w:p>
      <w:pPr/>
      <w:r>
        <w:rPr>
          <w:shd w:val="clear" w:fill="eeee80"/>
        </w:rPr>
        <w:t xml:space="preserve">أكان عمل أو شيء.</w:t>
      </w:r>
    </w:p>
    <w:p>
      <w:pPr/>
      <w:r>
        <w:rPr>
          <w:shd w:val="clear" w:fill="eeee80"/>
        </w:rPr>
        <w:t xml:space="preserve">فإذا كان محل الالت ا زم عملا أو امتناعا عن عمل وجب تعيين ماهيته و طبيعته و مداه كتعهد صانع</w:t>
      </w:r>
    </w:p>
    <w:p>
      <w:pPr/>
      <w:r>
        <w:rPr>
          <w:shd w:val="clear" w:fill="eeee80"/>
        </w:rPr>
        <w:t xml:space="preserve">بصناعة شيء معين خلال مدة معينة و بمواصفات معينة.</w:t>
      </w:r>
    </w:p>
    <w:p>
      <w:pPr/>
      <w:r>
        <w:rPr>
          <w:shd w:val="clear" w:fill="eeee80"/>
        </w:rPr>
        <w:t xml:space="preserve">و إذا كان العمل ينصب على شيء من الأشياء فلا بد من تعيينه،</w:t>
      </w:r>
    </w:p>
    <w:p>
      <w:pPr/>
      <w:r>
        <w:rPr>
          <w:shd w:val="clear" w:fill="eeee80"/>
        </w:rPr>
        <w:t xml:space="preserve"> كالت ا زم البائع بنقل ملكية المبيع فإن تعيين</w:t>
      </w:r>
    </w:p>
    <w:p>
      <w:pPr/>
      <w:r>
        <w:rPr>
          <w:shd w:val="clear" w:fill="eeee80"/>
        </w:rPr>
        <w:t xml:space="preserve">عن غيره،</w:t>
      </w:r>
    </w:p>
    <w:p>
      <w:pPr/>
      <w:r>
        <w:rPr>
          <w:shd w:val="clear" w:fill="eeee80"/>
        </w:rPr>
        <w:t xml:space="preserve"> فالأ ا رضي مثلا يكون تعيينها ببيان موقعها و حدودها و مساحتها،</w:t>
      </w:r>
    </w:p>
    <w:p>
      <w:pPr/>
      <w:r>
        <w:rPr>
          <w:shd w:val="clear" w:fill="eeee80"/>
        </w:rPr>
        <w:t xml:space="preserve"> أما الأشياء المثلية فيتم تعيينها ببيان</w:t>
      </w:r>
    </w:p>
    <w:p>
      <w:pPr/>
      <w:r>
        <w:rPr>
          <w:shd w:val="clear" w:fill="eeee80"/>
        </w:rPr>
        <w:t xml:space="preserve">نوعها و مقدارها و درجة جودتها.</w:t>
      </w:r>
    </w:p>
    <w:p>
      <w:pPr/>
      <w:r>
        <w:rPr>
          <w:shd w:val="clear" w:fill="eeee80"/>
        </w:rPr>
        <w:t xml:space="preserve">2 أن يكون المحل قابلا للتعيين: -</w:t>
      </w:r>
    </w:p>
    <w:p>
      <w:pPr/>
      <w:r>
        <w:rPr>
          <w:shd w:val="clear" w:fill="eeee80"/>
        </w:rPr>
        <w:t xml:space="preserve">تعيين المحل،</w:t>
      </w:r>
    </w:p>
    <w:p>
      <w:pPr/>
      <w:r>
        <w:rPr>
          <w:shd w:val="clear" w:fill="eeee80"/>
        </w:rPr>
        <w:t xml:space="preserve"> كما قد يعهد تعيين المحل للغير،</w:t>
      </w:r>
    </w:p>
    <w:p>
      <w:pPr/>
      <w:r>
        <w:rPr>
          <w:shd w:val="clear" w:fill="eeee80"/>
        </w:rPr>
        <w:t xml:space="preserve"> فيجوز في عقد البيع مثلا عدم تجديد الثمن مع الاتفاق على بيان</w:t>
      </w:r>
    </w:p>
    <w:p>
      <w:pPr/>
      <w:r>
        <w:rPr>
          <w:shd w:val="clear" w:fill="eeee80"/>
        </w:rPr>
        <w:t xml:space="preserve">أسس تحديده كالإحالة على سعر السوق في تاريخ معين أو تفويض طرف آخر في ذلك.</w:t>
      </w:r>
    </w:p>
    <w:p>
      <w:pPr/>
      <w:r>
        <w:rPr>
          <w:shd w:val="clear" w:fill="eeee80"/>
        </w:rPr>
        <w:t xml:space="preserve"> و مثال ذلك</w:t>
      </w:r>
    </w:p>
    <w:p>
      <w:pPr/>
      <w:r>
        <w:rPr>
          <w:shd w:val="clear" w:fill="eeee80"/>
        </w:rPr>
        <w:t xml:space="preserve">وضع المشرع لضوابط تحديد أجرة العامل في حالة عدم الاتفاق عليها في عقد العمل.</w:t>
      </w:r>
    </w:p>
    <w:p>
      <w:pPr/>
      <w:r>
        <w:rPr>
          <w:shd w:val="clear" w:fill="eeee80"/>
        </w:rPr>
        <w:t xml:space="preserve">ج أن يكون المحل مشروعا -</w:t>
      </w:r>
    </w:p>
    <w:p>
      <w:pPr/>
      <w:r>
        <w:rPr>
          <w:shd w:val="clear" w:fill="eeee80"/>
        </w:rPr>
        <w:t xml:space="preserve">فإذا كان هذا المحل</w:t>
      </w:r>
    </w:p>
    <w:p>
      <w:pPr/>
      <w:r>
        <w:rPr>
          <w:shd w:val="clear" w:fill="eeee80"/>
        </w:rPr>
        <w:t xml:space="preserve">عملا أو امتناعا عن عمل وجب أن يكون هذا العمل أو الامتناع مشروعا،</w:t>
      </w:r>
    </w:p>
    <w:p>
      <w:pPr/>
      <w:r>
        <w:rPr>
          <w:shd w:val="clear" w:fill="eeee80"/>
        </w:rPr>
        <w:t xml:space="preserve"> و مناط عدم مشروعية العمل يكمن في</w:t>
      </w:r>
    </w:p>
    <w:p>
      <w:pPr/>
      <w:r>
        <w:rPr>
          <w:shd w:val="clear" w:fill="eeee80"/>
        </w:rPr>
        <w:t xml:space="preserve">مخالفته للنظام العام او الاداب العامة او النصوص الامرة في القانون،</w:t>
      </w:r>
    </w:p>
    <w:p>
      <w:pPr/>
      <w:r>
        <w:rPr>
          <w:shd w:val="clear" w:fill="eeee80"/>
        </w:rPr>
        <w:t xml:space="preserve"> و مثال ذلك الاتفاقات المتعلقة بالقتل او</w:t>
      </w:r>
    </w:p>
    <w:p>
      <w:pPr/>
      <w:r>
        <w:rPr>
          <w:shd w:val="clear" w:fill="eeee80"/>
        </w:rPr>
        <w:t xml:space="preserve">اتلاف املاك الغير او المتاجرة بالمخد ا رت.</w:t>
      </w:r>
    </w:p>
    <w:p>
      <w:pPr/>
      <w:r>
        <w:rPr>
          <w:shd w:val="clear" w:fill="eeee80"/>
        </w:rPr>
        <w:t xml:space="preserve">و اذا كاان محل الالت ا زم نقل حق عيني وجب ان يكون الشيء الذي يرد عليه الحق داخلا في دائرة التعامل</w:t>
      </w:r>
    </w:p>
    <w:p>
      <w:pPr/>
      <w:r>
        <w:rPr>
          <w:shd w:val="clear" w:fill="eeee80"/>
        </w:rPr>
        <w:t xml:space="preserve">اي الاشياء التي يباح التعامل فيها،</w:t>
      </w:r>
    </w:p>
    <w:p>
      <w:pPr/>
      <w:r>
        <w:rPr>
          <w:shd w:val="clear" w:fill="eeee80"/>
        </w:rPr>
        <w:t xml:space="preserve">مطلقا لعدم مشروعية المحل.</w:t>
      </w:r>
    </w:p>
    <w:p>
      <w:pPr/>
      <w:r>
        <w:rPr>
          <w:shd w:val="clear" w:fill="eeee80"/>
        </w:rPr>
        <w:t xml:space="preserve">المطلب ال ا ربع ركن السبب</w:t>
      </w:r>
    </w:p>
    <w:p>
      <w:pPr/>
      <w:r>
        <w:rPr>
          <w:shd w:val="clear" w:fill="eeee80"/>
        </w:rPr>
        <w:t xml:space="preserve">نظم المشرع الج ا زئري السبب في المادتين 96 و 97 ق.</w:t>
      </w:r>
    </w:p>
    <w:p>
      <w:pPr/>
      <w:r>
        <w:rPr>
          <w:shd w:val="clear" w:fill="eeee80"/>
        </w:rPr>
        <w:t xml:space="preserve">م.ج غير أنه أخلط بين سبب الالت ا زم و سبب العقد</w:t>
      </w:r>
    </w:p>
    <w:p>
      <w:pPr/>
      <w:r>
        <w:rPr>
          <w:shd w:val="clear" w:fill="eeee80"/>
        </w:rPr>
        <w:t xml:space="preserve">حيث ذكر لفظ " سبب الالت ا زم " بدلا من " سبب العقد" ،</w:t>
      </w:r>
    </w:p>
    <w:p>
      <w:pPr/>
      <w:r>
        <w:rPr>
          <w:shd w:val="clear" w:fill="eeee80"/>
        </w:rPr>
        <w:t xml:space="preserve">لذلك ينبغي علينا أولا التمييز بين سبب الالت ا زم و سبب العقد،</w:t>
      </w:r>
    </w:p>
    <w:p>
      <w:pPr/>
      <w:r>
        <w:rPr>
          <w:shd w:val="clear" w:fill="eeee80"/>
        </w:rPr>
        <w:t xml:space="preserve">فسبب الالت ا زم يتمثل في الغرض الذي يقصد الملتزم الوصول اليه من و ا رء الت ا زمه،</w:t>
      </w:r>
    </w:p>
    <w:p>
      <w:pPr/>
      <w:r>
        <w:rPr>
          <w:shd w:val="clear" w:fill="eeee80"/>
        </w:rPr>
        <w:t xml:space="preserve"> فالبائع يلتزم بنقل ملكية المبيع و</w:t>
      </w:r>
    </w:p>
    <w:p>
      <w:pPr/>
      <w:r>
        <w:rPr>
          <w:shd w:val="clear" w:fill="eeee80"/>
        </w:rPr>
        <w:t xml:space="preserve">تسليمه للمشتري رغبة منه في الحصول على الثمن.</w:t>
      </w:r>
    </w:p>
    <w:p>
      <w:pPr/>
      <w:r>
        <w:rPr>
          <w:shd w:val="clear" w:fill="eeee80"/>
        </w:rPr>
        <w:t xml:space="preserve"> و يلتزم المشتري بدفع الثمن بهدف الحصول على المبيع.</w:t>
      </w:r>
    </w:p>
    <w:p>
      <w:pPr/>
      <w:r>
        <w:rPr>
          <w:shd w:val="clear" w:fill="eeee80"/>
        </w:rPr>
        <w:t xml:space="preserve">أما سبب العقد فهو الباعث الدافع إلى التعاقد أي الغرض الذي حمل المتعاقد على إب ا رم التصرف القانوني،</w:t>
      </w:r>
    </w:p>
    <w:p>
      <w:pPr/>
      <w:r>
        <w:rPr>
          <w:shd w:val="clear" w:fill="eeee80"/>
        </w:rPr>
        <w:t xml:space="preserve">و هو أمر شخصي يختلف من شخص إلى آخر،</w:t>
      </w:r>
    </w:p>
    <w:p>
      <w:pPr/>
      <w:r>
        <w:rPr>
          <w:shd w:val="clear" w:fill="eeee80"/>
        </w:rPr>
        <w:t xml:space="preserve">مكتب مهني أو تجاري أو ممارسة نشاط غير مشروع.</w:t>
      </w:r>
    </w:p>
    <w:p>
      <w:pPr/>
      <w:r>
        <w:rPr>
          <w:shd w:val="clear" w:fill="eeee80"/>
        </w:rPr>
        <w:t xml:space="preserve">الآداب العامة،</w:t>
      </w:r>
    </w:p>
    <w:p>
      <w:pPr/>
      <w:r>
        <w:rPr>
          <w:shd w:val="clear" w:fill="eeee80"/>
        </w:rPr>
        <w:t xml:space="preserve"> و يكون السبب غير مشروع إذا كان غير ذلك،</w:t>
      </w:r>
    </w:p>
    <w:p>
      <w:pPr/>
      <w:r>
        <w:rPr>
          <w:shd w:val="clear" w:fill="eeee80"/>
        </w:rPr>
        <w:t xml:space="preserve"> و يترتب على عدم مشروعية السبب عدم مشروعية</w:t>
      </w:r>
    </w:p>
    <w:p>
      <w:pPr/>
      <w:r>
        <w:rPr>
          <w:shd w:val="clear" w:fill="eeee80"/>
        </w:rPr>
        <w:t xml:space="preserve">العقد ذاته فالعقد الذي يكون سببه غير مشروع يكون عقدا باطلا بطلانا مطلقا.</w:t>
      </w:r>
    </w:p>
    <w:p>
      <w:pPr/>
      <w:r>
        <w:rPr>
          <w:shd w:val="clear" w:fill="eeee80"/>
        </w:rPr>
        <w:t xml:space="preserve">و الواقع أن اشت ا رط مشروعية العقد هو الضابط لتقدير مدى توافق العقد مع النظام العام و الاداب العامة و</w:t>
      </w:r>
    </w:p>
    <w:p>
      <w:pPr/>
      <w:r>
        <w:rPr>
          <w:shd w:val="clear" w:fill="eeee80"/>
        </w:rPr>
        <w:t xml:space="preserve">يغني ذلك عن اشت ا رط مشروعية سبب الالت ا زم،</w:t>
      </w:r>
    </w:p>
    <w:p>
      <w:pPr/>
      <w:r>
        <w:rPr>
          <w:shd w:val="clear" w:fill="eeee80"/>
        </w:rPr>
        <w:t xml:space="preserve">يتصف في حد ذاته بعدم المشروعية،</w:t>
      </w:r>
    </w:p>
    <w:p>
      <w:pPr/>
      <w:r>
        <w:rPr>
          <w:shd w:val="clear" w:fill="eeee80"/>
        </w:rPr>
        <w:t xml:space="preserve">أمر مش روع،</w:t>
      </w:r>
    </w:p>
    <w:p>
      <w:pPr/>
      <w:r>
        <w:rPr>
          <w:shd w:val="clear" w:fill="eeee80"/>
        </w:rPr>
        <w:t xml:space="preserve">عدم المشروعية.</w:t>
      </w:r>
    </w:p>
    <w:p>
      <w:pPr/>
      <w:r>
        <w:rPr>
          <w:shd w:val="clear" w:fill="eeee80"/>
        </w:rPr>
        <w:t xml:space="preserve">من خلال د ا رستنا لأركان العقد نستخلص أنه لا وجود و لا قوام للعقد إلا باجتماع الأركان الثلاثة و 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2026-09-08T12:46:44+00:00</dcterms:created>
  <dcterms:modified xsi:type="dcterms:W3CDTF">2026-09-08T12:46:44+00:00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