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إن معرفة ميول الأفراد واتجاهاتهم توفرلنا مؤشرات مفيدة لفهم سلوكهم وتصرفاتهم؛</w:t>
      </w:r>
    </w:p>
    <w:p>
      <w:pPr/>
      <w:r>
        <w:rPr>
          <w:shd w:val="clear" w:fill="eeee80"/>
        </w:rPr>
        <w:t xml:space="preserve">لأن لكل منها صلة بالحياة العاطفية للأفراد؛</w:t>
      </w:r>
    </w:p>
    <w:p>
      <w:pPr/>
      <w:r>
        <w:rPr/>
        <w:t xml:space="preserve"> ويمكن أن تتدخل في كفاءة المعلم التدريسية وتؤثر فيه.</w:t>
      </w:r>
    </w:p>
    <w:p>
      <w:pPr/>
      <w:r>
        <w:rPr>
          <w:shd w:val="clear" w:fill="eeee80"/>
        </w:rPr>
        <w:t xml:space="preserve"> فالبرنامج التعليمي المناسب لميول الطلبة يكون حيوياً وشائقاً لهم،</w:t>
      </w:r>
    </w:p>
    <w:p>
      <w:pPr/>
      <w:r>
        <w:rPr>
          <w:shd w:val="clear" w:fill="eeee80"/>
        </w:rPr>
        <w:t xml:space="preserve"> كما أن الاتجاهات الإيجابية نحو المدرسة والمهمات الدراسية،</w:t>
      </w:r>
    </w:p>
    <w:p>
      <w:pPr/>
      <w:r>
        <w:rPr/>
        <w:t xml:space="preserve"> تسهل من أمر تحقيق الطلبة للأهداف التربوية المهمة.</w:t>
      </w:r>
    </w:p>
    <w:p>
      <w:pPr/>
      <w:r>
        <w:rPr>
          <w:shd w:val="clear" w:fill="eeee80"/>
        </w:rPr>
        <w:t xml:space="preserve"> أما الاتجاهات السلبية أو المعادية فمن المحتمل أن تنتهي بالشقاق والعصيان وعدم الاكتراث،</w:t>
      </w:r>
    </w:p>
    <w:p>
      <w:pPr/>
      <w:r>
        <w:rPr/>
        <w:t xml:space="preserve"> وتعيق هذه الأمور جميعها من إمكانية تحقيق الأهداف التربوية المنشودة.</w:t>
      </w:r>
    </w:p>
    <w:p>
      <w:pPr/>
      <w:r>
        <w:rPr>
          <w:shd w:val="clear" w:fill="eeee80"/>
        </w:rPr>
        <w:t xml:space="preserve">ومن المعروف أن الميول والاتجاهات أشياء متعلمة؛</w:t>
      </w:r>
    </w:p>
    <w:p>
      <w:pPr/>
      <w:r>
        <w:rPr/>
        <w:t xml:space="preserve"> فالأفراد يتعلمون حب الأشياء أو كراهيتها من خلال نوعية الظروف البيئية المحيطة، وكذلك من خلال الحاجات الشخصية والخبرات التي يمرون بها؛</w:t>
      </w:r>
    </w:p>
    <w:p>
      <w:pPr/>
      <w:r>
        <w:rPr>
          <w:shd w:val="clear" w:fill="eeee80"/>
        </w:rPr>
        <w:t xml:space="preserve"> فالفرد قد يطور - على سبيل المثال اتجاهاً إيجابياً أو سلبياً نحو القراءة وفقا للفرصالمتاحة،</w:t>
      </w:r>
    </w:p>
    <w:p>
      <w:pPr/>
      <w:r>
        <w:rPr/>
        <w:t xml:space="preserve"> وحالات الرضا وحالات الفشل التي خبرها مع موضوع القراءة.ويمكن لأولياء الأمور والأفراد الآخرين الموجودين في بيئة الطفل المباشرة أن يؤثروا في تطور اتجاهاته وميوله.</w:t>
      </w:r>
    </w:p>
    <w:p>
      <w:pPr/>
      <w:r>
        <w:rPr>
          <w:shd w:val="clear" w:fill="eeee80"/>
        </w:rPr>
        <w:t xml:space="preserve"> وهكذا يمكن أن تتولد الاتجاهات نحو المدرسة والخبرات المدرسية بشكل رئيس قبل أن يصل الطفل إلى المدرسة.</w:t>
      </w:r>
    </w:p>
    <w:p>
      <w:pPr/>
      <w:r>
        <w:rPr>
          <w:shd w:val="clear" w:fill="eeee80"/>
        </w:rPr>
        <w:t xml:space="preserve"> يمكنها أن تعزز تلك الاتجاهات أو أن تعمل على تغييرها بشكل كبير.</w:t>
      </w:r>
    </w:p>
    <w:p>
      <w:pPr/>
      <w:r>
        <w:rPr>
          <w:shd w:val="clear" w:fill="eeee80"/>
        </w:rPr>
        <w:t xml:space="preserve">ويستطيع المعلم أن يتعرف ميول الطلبة واتجاهاتهم بالمشاهدة والمقابلة والمساءلة</w:t>
      </w:r>
    </w:p>
    <w:p>
      <w:pPr/>
      <w:r>
        <w:rPr>
          <w:shd w:val="clear" w:fill="eeee80"/>
        </w:rPr>
        <w:t xml:space="preserve"> وكذلك باستخدام قوائم الشطب والبيانات.</w:t>
      </w:r>
    </w:p>
    <w:p>
      <w:pPr/>
      <w:r>
        <w:rPr>
          <w:shd w:val="clear" w:fill="eeee80"/>
        </w:rPr>
        <w:t xml:space="preserve"> والكشف عن الميول أو الاتجاهات بالمشاهدة تتيح للمعلم فرصة تعرف الميول والاتجاهات في ظل ظروف عادية غير مصطنعة.</w:t>
      </w:r>
    </w:p>
    <w:p>
      <w:pPr/>
      <w:r>
        <w:rPr>
          <w:shd w:val="clear" w:fill="eeee80"/>
        </w:rPr>
        <w:t xml:space="preserve"> وتقدم غرفة الصف العديد من الفرص المتباينة لمشاهدة السلوك،</w:t>
      </w:r>
    </w:p>
    <w:p>
      <w:pPr/>
      <w:r>
        <w:rPr/>
        <w:t xml:space="preserve"> وإذا كانت تلك المشاهدة هادفة فيمكن أن تزيد من اهتمام المعلم بطلبته،</w:t>
      </w:r>
    </w:p>
    <w:p>
      <w:pPr/>
      <w:r>
        <w:rPr>
          <w:shd w:val="clear" w:fill="eeee80"/>
        </w:rPr>
        <w:t xml:space="preserve"> وتساعده على فهم سلوكهم بالشكل الصحيح.</w:t>
      </w:r>
    </w:p>
    <w:p>
      <w:pPr/>
      <w:r>
        <w:rPr>
          <w:shd w:val="clear" w:fill="eeee80"/>
        </w:rPr>
        <w:t xml:space="preserve">وتقدم المقابلات أسلوباً جيداً في الكشف عن ميول الطلبة واتجاهاتهم،</w:t>
      </w:r>
    </w:p>
    <w:p>
      <w:pPr/>
      <w:r>
        <w:rPr>
          <w:shd w:val="clear" w:fill="eeee80"/>
        </w:rPr>
        <w:t xml:space="preserve"> إذ يميل الطلبة إلى الإعراب عن رغباتهم وميولهم والتحدث عنها عندما يجدون فرداً بالغاً لديه الاهتمام لاستماع إليهم.</w:t>
      </w:r>
    </w:p>
    <w:p>
      <w:pPr/>
      <w:r>
        <w:rPr/>
        <w:t xml:space="preserve"> فقد يحصل المعلم الحاذق على معلومات مفيدة عن مشاعر الطلبة، وميولهم ورغباتهم عندما يشجعون على الحديث عن نشاطاتهم، وهواياتهم وخبراتهم الشائقة والأشياء المحبة لديهم من قراءات وخبرات وما شابه.</w:t>
      </w:r>
    </w:p>
    <w:p>
      <w:pPr/>
      <w:r>
        <w:rPr>
          <w:shd w:val="clear" w:fill="eeee80"/>
        </w:rPr>
        <w:t xml:space="preserve">ويستطيع بعض المعلمين توفيراً للوقت الذي تحتاجه أساليب المشاهدة أو المقابلة أن يطلبوا من طلبتهم تحضير تقارير مكتوبة عن ميولهم،</w:t>
      </w:r>
    </w:p>
    <w:p>
      <w:pPr/>
      <w:r>
        <w:rPr/>
        <w:t xml:space="preserve">والموضوعات المدرسية المحبة لديهم، والنشاطات الترفيهية التي يفضلونها على غيرها.</w:t>
      </w:r>
    </w:p>
    <w:p>
      <w:pPr/>
      <w:r>
        <w:rPr>
          <w:shd w:val="clear" w:fill="eeee80"/>
        </w:rPr>
        <w:t xml:space="preserve"> وبعدأن يحلل المعلم مضمون هذه التقارير يستطيع الوقوف على رغبات طلابه وتفضيلاتهم،</w:t>
      </w:r>
    </w:p>
    <w:p>
      <w:pPr/>
      <w:r>
        <w:rPr>
          <w:shd w:val="clear" w:fill="eeee80"/>
        </w:rPr>
        <w:t xml:space="preserve"> واستخدامها للتوصل إلى تخطيط أفضل للعملية التدريسية التي يقوم بها.</w:t>
      </w:r>
    </w:p>
    <w:p>
      <w:pPr/>
      <w:r>
        <w:rPr>
          <w:shd w:val="clear" w:fill="eeee80"/>
        </w:rPr>
        <w:t xml:space="preserve">أما الأسلوب الأكثر شيوعا في دراسة ميول الطلبة واتجاهاتهم فهو أسلوب الاستبانة.</w:t>
      </w:r>
    </w:p>
    <w:p>
      <w:pPr/>
      <w:r>
        <w:rPr/>
        <w:t xml:space="preserve"> وفي هذه الحالة يقدم للطالب مجموعة كبيرة وشاملة من المواقف،</w:t>
      </w:r>
    </w:p>
    <w:p>
      <w:pPr/>
      <w:r>
        <w:rPr>
          <w:shd w:val="clear" w:fill="eeee80"/>
        </w:rPr>
        <w:t xml:space="preserve">المناسب منها في حالة كل عبارة أو موقف وتكون هذه الإجابات في العادة من نوع : موافق -متردد- غيرموافق أو مؤيد -غيرمؤيد- .</w:t>
      </w:r>
    </w:p>
    <w:p>
      <w:pPr/>
      <w:r>
        <w:rPr>
          <w:shd w:val="clear" w:fill="eeee80"/>
        </w:rPr>
        <w:t xml:space="preserve"> وقد تكون الإجابات من خمس أو سبع فئات أحياناً،</w:t>
      </w:r>
    </w:p>
    <w:p>
      <w:pPr/>
      <w:r>
        <w:rPr>
          <w:shd w:val="clear" w:fill="eeee80"/>
        </w:rPr>
        <w:t xml:space="preserve"> وتعطى الإجابات علامة كلية أو علامات جزئية،</w:t>
      </w:r>
    </w:p>
    <w:p>
      <w:pPr/>
      <w:r>
        <w:rPr>
          <w:shd w:val="clear" w:fill="eeee80"/>
        </w:rPr>
        <w:t xml:space="preserve"> لتدل على مستوى تلك الميول أو الاتجاهات.</w:t>
      </w:r>
    </w:p>
    <w:p>
      <w:pPr/>
      <w:r>
        <w:rPr/>
        <w:t xml:space="preserve"> ومن مقاييس الميول المشهورة نذكرلك- عزيزي الدارس- المقاييس الآتية: -مقياس التفضيل لكودر (Kuder).</w:t>
      </w:r>
    </w:p>
    <w:p>
      <w:pPr/>
      <w:r>
        <w:rPr>
          <w:shd w:val="clear" w:fill="eeee80"/>
        </w:rPr>
        <w:t xml:space="preserve">وقد جرت ترجمة هذه المقاييس وغيرها إلى العديد من لغات العالم بما في ذلك اللغة العربية.</w:t>
      </w:r>
    </w:p>
    <w:p>
      <w:pPr/>
      <w:r>
        <w:rPr/>
        <w:t xml:space="preserve"> وبالطبع لا ينصح المعلم العادي باستخدام مثل هذه المقاييس والقيام بتفسير نتائجها إذ لا بد من وجود شخص مختص للقيام بذلك بحيث يدرك تماما طريقة تدقيق إجاباتها،</w:t>
      </w:r>
    </w:p>
    <w:p>
      <w:pPr/>
      <w:r>
        <w:rPr>
          <w:shd w:val="clear" w:fill="eeee80"/>
        </w:rPr>
        <w:t xml:space="preserve"> والاستفادة من هذه النتائج في مساعدة الطلبة على تعرف حقيقة ميولهم واتجاهاتهم للعمل على تعديلها إن لم تكن في الاتجاه الصحيح المتوقع لها،</w:t>
      </w:r>
    </w:p>
    <w:p>
      <w:pPr/>
      <w:r>
        <w:rPr>
          <w:shd w:val="clear" w:fill="eeee80"/>
        </w:rPr>
        <w:t xml:space="preserve"> والذي يقوم بمثل هذا العمل عادة المرشد النفسي أو التربوي في المدرسة.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2026-09-28T03:23:44+00:00</dcterms:created>
  <dcterms:modified xsi:type="dcterms:W3CDTF">2026-09-28T03:23:44+00:00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