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النظام المصرفي الجزائري شهد عدة إصلاحات خلال العقود الأخيرة،</w:t>
      </w:r>
    </w:p>
    <w:p>
      <w:pPr/>
      <w:r>
        <w:rPr>
          <w:shd w:val="clear" w:fill="eeee80"/>
        </w:rPr>
        <w:t xml:space="preserve"> والتي كانت متماشية مع التوجهات السياسية والاقتصادية للبلاد.</w:t>
      </w:r>
    </w:p>
    <w:p>
      <w:pPr/>
      <w:r>
        <w:rPr>
          <w:shd w:val="clear" w:fill="eeee80"/>
        </w:rPr>
        <w:t xml:space="preserve"> هذه الإصلاحات كانت تهدف إلى تطوير القطاع المالي،</w:t>
      </w:r>
    </w:p>
    <w:p>
      <w:pPr/>
      <w:r>
        <w:rPr/>
        <w:t xml:space="preserve"> تعزيز الاستقرار الاقتصادي،</w:t>
      </w:r>
    </w:p>
    <w:p>
      <w:pPr/>
      <w:r>
        <w:rPr>
          <w:shd w:val="clear" w:fill="eeee80"/>
        </w:rPr>
        <w:t xml:space="preserve">-	التوجهات السياسية والاقتصادية:</w:t>
      </w:r>
    </w:p>
    <w:p>
      <w:pPr/>
      <w:r>
        <w:rPr/>
        <w:t xml:space="preserve">   بعد الاستقلال،</w:t>
      </w:r>
    </w:p>
    <w:p>
      <w:pPr/>
      <w:r>
        <w:rPr>
          <w:shd w:val="clear" w:fill="eeee80"/>
        </w:rPr>
        <w:t xml:space="preserve"> ولكن مع بداية التسعينات،</w:t>
      </w:r>
    </w:p>
    <w:p>
      <w:pPr/>
      <w:r>
        <w:rPr>
          <w:shd w:val="clear" w:fill="eeee80"/>
        </w:rPr>
        <w:t xml:space="preserve"> ومع بداية التحولات الاقتصادية في العالم،</w:t>
      </w:r>
    </w:p>
    <w:p>
      <w:pPr/>
      <w:r>
        <w:rPr>
          <w:shd w:val="clear" w:fill="eeee80"/>
        </w:rPr>
        <w:t xml:space="preserve"> بدأت الجزائر تتجه نحو اقتصاد السوق مع التعددية السياسية والاجتماعية،</w:t>
      </w:r>
    </w:p>
    <w:p>
      <w:pPr/>
      <w:r>
        <w:rPr>
          <w:shd w:val="clear" w:fill="eeee80"/>
        </w:rPr>
        <w:t xml:space="preserve"> فكان من الضروري إجراء إصلاحات هيكلية في القطاع المصرفي لمواكبة هذه التحولات.</w:t>
      </w:r>
    </w:p>
    <w:p>
      <w:pPr/>
      <w:r>
        <w:rPr>
          <w:shd w:val="clear" w:fill="eeee80"/>
        </w:rPr>
        <w:t xml:space="preserve">•	الإصلاحات: </w:t>
      </w:r>
    </w:p>
    <w:p>
      <w:pPr/>
      <w:r>
        <w:rPr>
          <w:shd w:val="clear" w:fill="eeee80"/>
        </w:rPr>
        <w:t xml:space="preserve">تحرير النظام المصرفي: في بداية التسعينات،</w:t>
      </w:r>
    </w:p>
    <w:p>
      <w:pPr/>
      <w:r>
        <w:rPr>
          <w:shd w:val="clear" w:fill="eeee80"/>
        </w:rPr>
        <w:t xml:space="preserve"> بدأت الجزائر في فتح النظام المصرفي أمام القطاع الخاص،</w:t>
      </w:r>
    </w:p>
    <w:p>
      <w:pPr/>
      <w:r>
        <w:rPr>
          <w:shd w:val="clear" w:fill="eeee80"/>
        </w:rPr>
        <w:t xml:space="preserve"> مما أدى إلى ظهور بنوك خاصة بعد سنوات من هيمنة البنوك العامة.</w:t>
      </w:r>
    </w:p>
    <w:p>
      <w:pPr/>
      <w:r>
        <w:rPr>
          <w:shd w:val="clear" w:fill="eeee80"/>
        </w:rPr>
        <w:t xml:space="preserve"> وأصبحت الجزائر تعمل بموجب قانون النقد والقرض الذي أقر في عام 1990.</w:t>
      </w:r>
    </w:p>
    <w:p>
      <w:pPr/>
      <w:r>
        <w:rPr>
          <w:shd w:val="clear" w:fill="eeee80"/>
        </w:rPr>
        <w:t xml:space="preserve">•	الأهــــداف:</w:t>
      </w:r>
    </w:p>
    <w:p>
      <w:pPr/>
      <w:r>
        <w:rPr>
          <w:shd w:val="clear" w:fill="eeee80"/>
        </w:rPr>
        <w:t xml:space="preserve">- تحسين إدارة القطاع المالي والمصرفي.</w:t>
      </w:r>
    </w:p>
    <w:p>
      <w:pPr/>
      <w:r>
        <w:rPr>
          <w:shd w:val="clear" w:fill="eeee80"/>
        </w:rPr>
        <w:t xml:space="preserve">- تشجيع الاستثمارات الخاصة.</w:t>
      </w:r>
    </w:p>
    <w:p>
      <w:pPr/>
      <w:r>
        <w:rPr>
          <w:shd w:val="clear" w:fill="eeee80"/>
        </w:rPr>
        <w:t xml:space="preserve">-التوجهات السياسية والاقتصادية:</w:t>
      </w:r>
    </w:p>
    <w:p>
      <w:pPr/>
      <w:r>
        <w:rPr/>
        <w:t xml:space="preserve">بعد أزمة السنوات العشر (1991-2000)،</w:t>
      </w:r>
    </w:p>
    <w:p>
      <w:pPr/>
      <w:r>
        <w:rPr>
          <w:shd w:val="clear" w:fill="eeee80"/>
        </w:rPr>
        <w:t xml:space="preserve"> التي تسببت في ضغوط اقتصادية كبيرة،</w:t>
      </w:r>
    </w:p>
    <w:p>
      <w:pPr/>
      <w:r>
        <w:rPr/>
        <w:t xml:space="preserve"> بدأ الاقتصاد الجزائري في التعافي تدريجياً بسبب ارتفاع أسعار النفط.</w:t>
      </w:r>
    </w:p>
    <w:p>
      <w:pPr/>
      <w:r>
        <w:rPr>
          <w:shd w:val="clear" w:fill="eeee80"/>
        </w:rPr>
        <w:t xml:space="preserve"> وتركزت سياسة الحكومة على إصلاح الاقتصاد وتحديث النظام المصرفي لمواكبة التطورات العالمية.</w:t>
      </w:r>
    </w:p>
    <w:p>
      <w:pPr/>
      <w:r>
        <w:rPr>
          <w:shd w:val="clear" w:fill="eeee80"/>
        </w:rPr>
        <w:t xml:space="preserve">الإصلاحات: </w:t>
      </w:r>
    </w:p>
    <w:p>
      <w:pPr/>
      <w:r>
        <w:rPr>
          <w:shd w:val="clear" w:fill="eeee80"/>
        </w:rPr>
        <w:t xml:space="preserve">-تأسيس بنك الجزائر الجديد: تعزيز دور بنك الجزائر كمشرف أساسي على النظام المصرفي.</w:t>
      </w:r>
    </w:p>
    <w:p>
      <w:pPr/>
      <w:r>
        <w:rPr>
          <w:shd w:val="clear" w:fill="eeee80"/>
        </w:rPr>
        <w:t xml:space="preserve">-إصلاحات تقنية وتنظيمية: تطوير البنية التحتية للبنوك في مجال الدفع الإلكتروني والتحويلات المالية،</w:t>
      </w:r>
    </w:p>
    <w:p>
      <w:pPr/>
      <w:r>
        <w:rPr>
          <w:shd w:val="clear" w:fill="eeee80"/>
        </w:rPr>
        <w:t xml:space="preserve"> ودخلت البنوك الأجنبية إلى السوق الجزائرية.</w:t>
      </w:r>
    </w:p>
    <w:p>
      <w:pPr/>
      <w:r>
        <w:rPr>
          <w:shd w:val="clear" w:fill="eeee80"/>
        </w:rPr>
        <w:t xml:space="preserve">•	* الأهــداف:</w:t>
      </w:r>
    </w:p>
    <w:p>
      <w:pPr/>
      <w:r>
        <w:rPr>
          <w:shd w:val="clear" w:fill="eeee80"/>
        </w:rPr>
        <w:t xml:space="preserve">- تعزيز الاستقرار المالي والنقدي.</w:t>
      </w:r>
    </w:p>
    <w:p>
      <w:pPr/>
      <w:r>
        <w:rPr>
          <w:shd w:val="clear" w:fill="eeee80"/>
        </w:rPr>
        <w:t xml:space="preserve">-الإصلاحات في العقد الأخير (2010-2020):</w:t>
      </w:r>
    </w:p>
    <w:p>
      <w:pPr/>
      <w:r>
        <w:rPr>
          <w:shd w:val="clear" w:fill="eeee80"/>
        </w:rPr>
        <w:t xml:space="preserve">* التوجهات السياسية والاقتصادية:</w:t>
      </w:r>
    </w:p>
    <w:p>
      <w:pPr/>
      <w:r>
        <w:rPr/>
        <w:t xml:space="preserve"> بدأ الاقتصاد الجزائري يواجه تحديات بسبب تراجع أسعار النفط،</w:t>
      </w:r>
    </w:p>
    <w:p>
      <w:pPr/>
      <w:r>
        <w:rPr>
          <w:shd w:val="clear" w:fill="eeee80"/>
        </w:rPr>
        <w:t xml:space="preserve"> وهو ما أثر على الاقتصاد الوطني بشكل كبير.</w:t>
      </w:r>
    </w:p>
    <w:p>
      <w:pPr/>
      <w:r>
        <w:rPr/>
        <w:t xml:space="preserve"> بدأت الجزائر في اتخاذ خطوات جادة لتنويع الاقتصاد،</w:t>
      </w:r>
    </w:p>
    <w:p>
      <w:pPr/>
      <w:r>
        <w:rPr>
          <w:shd w:val="clear" w:fill="eeee80"/>
        </w:rPr>
        <w:t xml:space="preserve"> واستهدفت السياسة المصرفية دعم هذا التوجه من خلال تحسين النظام المالي والمصرفي.</w:t>
      </w:r>
    </w:p>
    <w:p>
      <w:pPr/>
      <w:r>
        <w:rPr>
          <w:shd w:val="clear" w:fill="eeee80"/>
        </w:rPr>
        <w:t xml:space="preserve">الإصلاحات:</w:t>
      </w:r>
    </w:p>
    <w:p>
      <w:pPr/>
      <w:r>
        <w:rPr/>
        <w:t xml:space="preserve">الإصلاحات الهيكلية في البنوك: تم توجيه البنوك الحكومية نحو تحسين الكفاءة التشغيلية، من خلال تحديث أنظمتها التقنية وتنويع خدماتها.</w:t>
      </w:r>
    </w:p>
    <w:p>
      <w:pPr/>
      <w:r>
        <w:rPr>
          <w:shd w:val="clear" w:fill="eeee80"/>
        </w:rPr>
        <w:t xml:space="preserve"> حيث تم افتتاح أول بنك إسلامي في الجزائر في 2011.</w:t>
      </w:r>
    </w:p>
    <w:p>
      <w:pPr/>
      <w:r>
        <w:rPr>
          <w:shd w:val="clear" w:fill="eeee80"/>
        </w:rPr>
        <w:t xml:space="preserve">إدخال النظام الإلكتروني والدفع عبر الهاتف المحمول: وذلك بهدف تحسين الشمول المالي ورفع مستوى الخدمات البنكية.</w:t>
      </w:r>
    </w:p>
    <w:p>
      <w:pPr/>
      <w:r>
        <w:rPr>
          <w:shd w:val="clear" w:fill="eeee80"/>
        </w:rPr>
        <w:t xml:space="preserve">- تعزيز دور البنوك في تمويل التنمية الاقتصادية.</w:t>
      </w:r>
    </w:p>
    <w:p>
      <w:pPr/>
      <w:r>
        <w:rPr/>
        <w:t xml:space="preserve">- تحقيق الاستقلالية للبنك المركزي.- تحسين أدوات السياسة النقدية.- مواجهة تذبذب أسعار النفط عبر تنويع الاقتصاد الوطني.</w:t>
      </w:r>
    </w:p>
    <w:p>
      <w:pPr/>
      <w:r>
        <w:rPr>
          <w:shd w:val="clear" w:fill="eeee80"/>
        </w:rPr>
        <w:t xml:space="preserve">- البيروقراطية: يعاني النظام المصرفي من كثرة الإجراءات البيروقراطية التي قد تعيق تقديم الخدمات بشكل سريع وفعال.</w:t>
      </w:r>
    </w:p>
    <w:p>
      <w:pPr/>
      <w:r>
        <w:rPr>
          <w:shd w:val="clear" w:fill="eeee80"/>
        </w:rPr>
        <w:t xml:space="preserve">-محدودية الشمول المالي: لا تزال نسبة كبيرة من السكان الجزائريين خارج نطاق النظام المصرفي،</w:t>
      </w:r>
    </w:p>
    <w:p>
      <w:pPr/>
      <w:r>
        <w:rPr/>
        <w:t xml:space="preserve"> خاصة في المناطق الريفية.-المصرفي الجزائري للتمويل البنكي للمشاريع الصغيرة والمتوسطة: ما زالت البنوك الجزائرية تتجنب تمويل المشاريع الصغيرة والمتوسطة بسبب المخاطر العالية والافتقار إلى ثقافة ريادة الأعمال.</w:t>
      </w:r>
    </w:p>
    <w:p>
      <w:pPr/>
      <w:r>
        <w:rPr>
          <w:shd w:val="clear" w:fill="eeee80"/>
        </w:rPr>
        <w:t xml:space="preserve">-الآفاق المستقبلية:</w:t>
      </w:r>
    </w:p>
    <w:p>
      <w:pPr/>
      <w:r>
        <w:rPr>
          <w:shd w:val="clear" w:fill="eeee80"/>
        </w:rPr>
        <w:t xml:space="preserve"> يتعين على الحكومة الجزائرية:</w:t>
      </w:r>
    </w:p>
    <w:p>
      <w:pPr/>
      <w:r>
        <w:rPr>
          <w:shd w:val="clear" w:fill="eeee80"/>
        </w:rPr>
        <w:t xml:space="preserve">-تحفيز القطاع الخاص: من خلال تعديل السياسات البنكية لتشجيع الاستثمارات الخاصة والمشاريع الناشئة.</w:t>
      </w:r>
    </w:p>
    <w:p>
      <w:pPr/>
      <w:r>
        <w:rPr/>
        <w:t xml:space="preserve">- تعزيز الشمول المالي: عبر توسيع الوصول إلى الخدمات المصرفية الإلكترونية وتعزيز التعليم المالي.</w:t>
      </w:r>
    </w:p>
    <w:p>
      <w:pPr/>
      <w:r>
        <w:rPr>
          <w:shd w:val="clear" w:fill="eeee80"/>
        </w:rPr>
        <w:t xml:space="preserve">-تطوير التمويل البديل: مثل التمويل الإسلامي،</w:t>
      </w:r>
    </w:p>
    <w:p>
      <w:pPr/>
      <w:r>
        <w:rPr>
          <w:shd w:val="clear" w:fill="eeee80"/>
        </w:rPr>
        <w:t xml:space="preserve">     لقد مر النظام المصرفي الجزائري بعدة إصلاحات هامة،</w:t>
      </w:r>
    </w:p>
    <w:p>
      <w:pPr/>
      <w:r>
        <w:rPr>
          <w:shd w:val="clear" w:fill="eeee80"/>
        </w:rPr>
        <w:t xml:space="preserve"> كان أبرزها تحرير النظام المصرفي،</w:t>
      </w:r>
    </w:p>
    <w:p>
      <w:pPr/>
      <w:r>
        <w:rPr/>
        <w:t xml:space="preserve"> تنويع الخدمات المصرفية،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2026-09-13T09:14:42+00:00</dcterms:created>
  <dcterms:modified xsi:type="dcterms:W3CDTF">2026-09-13T09:14:42+00:00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