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خطة درسية نظمت حسب استراتيجية التدريس بالخطوات</w:t>
      </w:r>
    </w:p>
    <w:p>
      <w:pPr/>
      <w:r>
        <w:rPr>
          <w:shd w:val="clear" w:fill="eeee80"/>
        </w:rPr>
        <w:t xml:space="preserve">المادة : جغرافية</w:t>
      </w:r>
    </w:p>
    <w:p>
      <w:pPr/>
      <w:r>
        <w:rPr>
          <w:shd w:val="clear" w:fill="eeee80"/>
        </w:rPr>
        <w:t xml:space="preserve">أولا : النتاجات التعليمية المتوقعة</w:t>
      </w:r>
    </w:p>
    <w:p>
      <w:pPr/>
      <w:r>
        <w:rPr>
          <w:shd w:val="clear" w:fill="eeee80"/>
        </w:rPr>
        <w:t xml:space="preserve"> معدل النمو،</w:t>
      </w:r>
    </w:p>
    <w:p>
      <w:pPr/>
      <w:r>
        <w:rPr>
          <w:shd w:val="clear" w:fill="eeee80"/>
        </w:rPr>
        <w:t xml:space="preserve"> التوزيع السكاني،</w:t>
      </w:r>
    </w:p>
    <w:p>
      <w:pPr/>
      <w:r>
        <w:rPr>
          <w:shd w:val="clear" w:fill="eeee80"/>
        </w:rPr>
        <w:t xml:space="preserve"> الهجرة الداخلية،</w:t>
      </w:r>
    </w:p>
    <w:p>
      <w:pPr/>
      <w:r>
        <w:rPr>
          <w:shd w:val="clear" w:fill="eeee80"/>
        </w:rPr>
        <w:t xml:space="preserve"> الهجرة الخارجية،</w:t>
      </w:r>
    </w:p>
    <w:p>
      <w:pPr/>
      <w:r>
        <w:rPr>
          <w:shd w:val="clear" w:fill="eeee80"/>
        </w:rPr>
        <w:t xml:space="preserve"> العوامل الطبيعية على الهجرة العوامل الاقتصادية والاجتماعية للهجرة،</w:t>
      </w:r>
    </w:p>
    <w:p>
      <w:pPr/>
      <w:r>
        <w:rPr>
          <w:shd w:val="clear" w:fill="eeee80"/>
        </w:rPr>
        <w:t xml:space="preserve"> الهجرة القسرية</w:t>
      </w:r>
    </w:p>
    <w:p>
      <w:pPr/>
      <w:r>
        <w:rPr>
          <w:shd w:val="clear" w:fill="eeee80"/>
        </w:rPr>
        <w:t xml:space="preserve">نسبة الزيادة العامة للسكان،</w:t>
      </w:r>
    </w:p>
    <w:p>
      <w:pPr/>
      <w:r>
        <w:rPr>
          <w:shd w:val="clear" w:fill="eeee80"/>
        </w:rPr>
        <w:t xml:space="preserve"> تنظيم الأسرة.</w:t>
      </w:r>
    </w:p>
    <w:p>
      <w:pPr/>
      <w:r>
        <w:rPr>
          <w:shd w:val="clear" w:fill="eeee80"/>
        </w:rPr>
        <w:t xml:space="preserve"> ودوافع الهجرة الخارجية.</w:t>
      </w:r>
    </w:p>
    <w:p>
      <w:pPr/>
      <w:r>
        <w:rPr>
          <w:shd w:val="clear" w:fill="eeee80"/>
        </w:rPr>
        <w:t xml:space="preserve">3 تعليل تفاوت النمو السكاني في الأردن من مدة زمنية إلى أخرى.</w:t>
      </w:r>
    </w:p>
    <w:p>
      <w:pPr/>
      <w:r>
        <w:rPr>
          <w:shd w:val="clear" w:fill="eeee80"/>
        </w:rPr>
        <w:t xml:space="preserve">4 تفسير بعض المشكلات الناجمة عن تزايد السكان في الأردن،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2026-10-18T22:54:53+00:00</dcterms:created>
  <dcterms:modified xsi:type="dcterms:W3CDTF">2026-10-18T22:54:53+00:00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