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When describing any orientation, location, movement, and direction, the reference is the anatomical position.</w:t>
      </w:r>
    </w:p>
    <w:p>
      <w:pPr/>
      <w:r>
        <w:rPr/>
        <w:t xml:space="preserve"> In this universally accepted reference, the person is considered to be standing upright, with the arms hanging by the side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2026-08-28T18:10:55+00:00</dcterms:created>
  <dcterms:modified xsi:type="dcterms:W3CDTF">2026-08-28T18:10:55+00:00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