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ComplicationsSleep disturbancesA lot of people with Retts Disorder have trouble sleeping.Some might get a curved spine.They may also have oxygen levels at night which can be a problem.[1]PrognosisThe development of Rett Syndrome or RTT happens in four stages as described by Hagberg and Witt-Engerstrom in 1986:stagnation: this is when children with Rett Syndrome stop learning new things and do not develop as they should.They may have seizures when they are older kids and teenagers.[1]There are kinds of seizures that people with Retts Disorder can have, including seizures that affect only one part of the body seizures that make their muscles stiff seizures that make them fall down seizures that make their muscles jerk and seizures that affect only one part of the body.[1]Some people with Retts Disorder never have seizures and about one in five people with epilepsy can control their seizures.[1]Motor degeneration and scoliosisPeople with Retts Disorder often have problems with their muscles and bones.Some of these problems include laughing, screaming and crying at night having nightmares grinding their teeth and having seizures at night.[1]Many girls with Retts Disorder have a hard time breathing while they sleep, which can happen even if they seem fine during the day.Respiratory disordersMany girls with Retts Disorder have trouble breathing while they sleep, which can happen when they are, in stages of sleep.There are three types of sleep problems that people with Retts Disorder can have: trouble falling asleep and staying asleep which can make them very sleepy problems that happen at night and problems with breathing while they sleep.[1]Caregivers have also seen these problems in people with Retts Disorder.[1]EpilepsyMany people with Retts Disorder have epilepsy, which means they have seizures.Rett Syndrome is really noticeable at this stage.[1]regression: this stage is very bad for children with Rett Syndrome.Some children with Rett Syndrome might also show signs of autism.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