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قامت الحرف والصناعات على المواد المتوافرة في البيئة والمستوردة من خارج المنطقة،</w:t>
      </w:r>
    </w:p>
    <w:p>
      <w:pPr/>
      <w:r>
        <w:rPr/>
        <w:t xml:space="preserve"> فقام سكان المنطقة بعصر السمسم لاستخراج الزيت،</w:t>
      </w:r>
    </w:p>
    <w:p>
      <w:pPr/>
      <w:r>
        <w:rPr>
          <w:shd w:val="clear" w:fill="eeee80"/>
        </w:rPr>
        <w:t xml:space="preserve"> واستخدموا الشعير في صناعة الجعة،</w:t>
      </w:r>
    </w:p>
    <w:p>
      <w:pPr/>
      <w:r>
        <w:rPr>
          <w:shd w:val="clear" w:fill="eeee80"/>
        </w:rPr>
        <w:t xml:space="preserve"> واستغلوا الطين في صناعة الآجر لبناء البيوت والمعابد وأسوار المدن وفي صناعة الألواح الفخارية للكتابة،</w:t>
      </w:r>
    </w:p>
    <w:p>
      <w:pPr/>
      <w:r>
        <w:rPr>
          <w:shd w:val="clear" w:fill="eeee80"/>
        </w:rPr>
        <w:t xml:space="preserve"> فظهر عامل البناء وصانع الأختام،</w:t>
      </w:r>
    </w:p>
    <w:p>
      <w:pPr/>
      <w:r>
        <w:rPr/>
        <w:t xml:space="preserve"> وقام النساج بنسج الأقمشة البيضاء والسوداء،</w:t>
      </w:r>
    </w:p>
    <w:p>
      <w:pPr/>
      <w:r>
        <w:rPr>
          <w:shd w:val="clear" w:fill="eeee80"/>
        </w:rPr>
        <w:t xml:space="preserve"> وصانع السلال وصانع الجلود والنجار الذي يستخدم المنشار والإزميل لصنع المركبات والأدوات الزراعية .</w:t>
      </w:r>
    </w:p>
    <w:p>
      <w:pPr/>
      <w:r>
        <w:rPr>
          <w:shd w:val="clear" w:fill="eeee80"/>
        </w:rPr>
        <w:t xml:space="preserve">واستورد أهالي بلاد الرافدين الأخشاب،</w:t>
      </w:r>
    </w:p>
    <w:p>
      <w:pPr/>
      <w:r>
        <w:rPr/>
        <w:t xml:space="preserve"> والذهب والفضة والنحاس والرصاص،</w:t>
      </w:r>
    </w:p>
    <w:p>
      <w:pPr/>
      <w:r>
        <w:rPr>
          <w:shd w:val="clear" w:fill="eeee80"/>
        </w:rPr>
        <w:t xml:space="preserve"> وقد أشارت القوانين إلى مهنة الجواهرجي،</w:t>
      </w:r>
    </w:p>
    <w:p>
      <w:pPr/>
      <w:r>
        <w:rPr/>
        <w:t xml:space="preserve"> وعُثِر على جواهر وحلي ذهبية مختلفة الأشكال في مقابرهم،</w:t>
      </w:r>
    </w:p>
    <w:p>
      <w:pPr/>
      <w:r>
        <w:rPr>
          <w:shd w:val="clear" w:fill="eeee80"/>
        </w:rPr>
        <w:t xml:space="preserve"> وأشارت القوانين إلى مهنة الحداد الذي عالج النحاس وجعله على هيئة صفائح وصب البرونز وصنع منه تماثيل للملوك صغيرة وكبيرة.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2026-09-15T03:06:56+00:00</dcterms:created>
  <dcterms:modified xsi:type="dcterms:W3CDTF">2026-09-15T03:06:56+00:00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