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الإرث الطويل الأمد والتأثير العالمي لاستخدام التحفيز الضوئي الذي يعمل بالطاقة الشمسية لتحويل ثاني أكسيد الكربون إلى أكسجين ومركبات عضوية سيكون عميقا.</w:t>
      </w:r>
    </w:p>
    <w:p>
      <w:pPr/>
      <w:r>
        <w:rPr>
          <w:shd w:val="clear" w:fill="eeee80"/>
        </w:rPr>
        <w:t xml:space="preserve"> فيما يلي رؤية لكيفية تحويل التحدي المتمثل في تغير المناخ واستدامة الطاقة: تقليل مستويات ثاني أكسيد الكربون في الغلاف الجوي: من خلال تحويل ثاني أكسيد الكربون بشكل فعال إلى أكسجين ومركبات عضوية مفيدة،</w:t>
      </w:r>
    </w:p>
    <w:p>
      <w:pPr/>
      <w:r>
        <w:rPr/>
        <w:t xml:space="preserve"> يمكن لهذه التكنولوجيا أن تقلل بشكل كبير من تركيز الغازات الدفيئة في الغلاف الجوي. وهذا من شأنه أن يساعد في تخفيف ظاهرة الاحتباس الحراري والآثار المرتبطة بها، مثل الأحداث المناخية المتطرفة، وارتفاع مستوى سطح البحر، وفقدان التنوع البيولوجي. إنتاج الطاقة المستدامة: تولد العملية الوقود العضوي، مما يوفر مصدر طاقة متجدد ومستدام. وهذا يمكن أن يقلل من الاعتماد على الوقود الأحفوري، وبالتالي تقليل انبعاثات الكربون والتلوث المرتبط باستخراجه واستخدامه. تحسين جودة الهواء: من خلال تقليل ثاني أكسيد الكربون وإنتاج الأكسجين، يمكن لهذه التكنولوجيا تحسين جودة الهواء، خاصة في المناطق الحضرية،</w:t>
      </w:r>
    </w:p>
    <w:p>
      <w:pPr/>
      <w:r>
        <w:rPr>
          <w:shd w:val="clear" w:fill="eeee80"/>
        </w:rPr>
        <w:t xml:space="preserve"> مما يؤدي إلى نتائج أفضل في مجال الصحة العامة وتقليل الإصابة بأمراض الجهاز التنفسي والقلب والأوعية الدموية.</w:t>
      </w:r>
    </w:p>
    <w:p>
      <w:pPr/>
      <w:r>
        <w:rPr>
          <w:shd w:val="clear" w:fill="eeee80"/>
        </w:rPr>
        <w:t xml:space="preserve"> النمو الاقتصادي وخلق فرص العمل: إن تطوير ونشر أنظمة التحفيز الضوئي من شأنه أن يخلق صناعات ووظائف جديدة في مجالات البحث والتصنيع والتركيب والصيانة.</w:t>
      </w:r>
    </w:p>
    <w:p>
      <w:pPr/>
      <w:r>
        <w:rPr/>
        <w:t xml:space="preserve"> ويمكن أن تكون هذه الدفعة الاقتصادية ذات أهمية خاصة في المناطق ذات التعرض العالي لأشعة الشمس، مثل البلدان النامية، مما يؤدي إلى تحسين مستويات المعيشة.</w:t>
      </w:r>
    </w:p>
    <w:p>
      <w:pPr/>
      <w:r>
        <w:rPr>
          <w:shd w:val="clear" w:fill="eeee80"/>
        </w:rPr>
        <w:t xml:space="preserve"> تعزيز النظم البيئية: إن انخفاض مستويات ثاني أكسيد الكربون في الغلاف الجوي وتحسين نوعية الهواء من شأنه أن يؤثر بشكل إيجابي على النظم البيئية الطبيعية،</w:t>
      </w:r>
    </w:p>
    <w:p>
      <w:pPr/>
      <w:r>
        <w:rPr/>
        <w:t xml:space="preserve"> وتعزيز صحة الغابات والمحيطات والتنوع البيولوجي بشكل عام. وهذا يمكن أن يساعد في استعادة النظم البيئية التي تدهورت بسبب التلوث وتغير المناخ. التقدم التكنولوجي: إن الدفع نحو أنظمة التحفيز الضوئي الفعالة من شأنه أن يدفع الابتكار في علوم المواد، وتكنولوجيا النانو، وتكنولوجيات الطاقة المتجددة. ومن الممكن أن تمتد هذه التطورات إلى قطاعات أخرى، مما يؤدي إلى تقدم تكنولوجي أوسع نطاقا. التعاون العالمي ووضع السياسات: إن التصدي لتحدي عالمي مثل تغير المناخ يتطلب تعاوناً دولياً. ومن الممكن أن يؤدي اعتماد هذه التكنولوجيا على نطاق واسع إلى تعزيز التعاون بين الدول، مما يؤدي إلى سياسات موحدة وجهود متضافرة لمكافحة تغير المناخ. وبشكل عام،</w:t>
      </w:r>
    </w:p>
    <w:p>
      <w:pPr/>
      <w:r>
        <w:rPr>
          <w:shd w:val="clear" w:fill="eeee80"/>
        </w:rPr>
        <w:t xml:space="preserve"> فإن التأثير طويل المدى للحفز الضوئي الذي يعمل بالطاقة الشمسية سيكون بمثابة تحول تحويلي نحو عالم أكثر استدامة وصحة وقوة اقتصاديا،</w:t>
      </w:r>
    </w:p>
    <w:p>
      <w:pPr/>
      <w:r>
        <w:rPr/>
        <w:t xml:space="preserve"> ومعالجة واحدة من التحديات الأكثر إلحاحا في عصرنا.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2026-10-03T09:35:19+00:00</dcterms:created>
  <dcterms:modified xsi:type="dcterms:W3CDTF">2026-10-03T09:35:19+00:00</dcterms:modified>
</cp:coreProperties>
</file>

<file path=docProps/custom.xml><?xml version="1.0" encoding="utf-8"?>
<Properties xmlns="http://schemas.openxmlformats.org/officeDocument/2006/custom-properties" xmlns:vt="http://schemas.openxmlformats.org/officeDocument/2006/docPropsVTypes"/>
</file>