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شيماء الشرقاوي نفسها داخل جسد شخصية ثانوية تحمل اسمها في الرواية التي كانت تقرؤها.  الذي اكتشف قدرتها الغريبة على تخفيف أوجاع مرضه.  اصطحبها خالد إلى منزله معتقدًا أنها قد تكون المفتاح لتخفيف معاناته.  وعندما استيقظت شيماء وحاولت الفرار،  وجدت نفسها ملاحقة من قبل بطل الرواية الأصلي،  مما دفعها إلى التمسك بخالد كملاذ أخير.  هذه الخطوة غيرت مسار القصة كليًا.  تمكنت شيماء من تجنب المصير المأساوي الذي كان ينتظر شخصيتها في الفصل الخمسين كما روته الرواية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