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اسها</w:t>
      </w:r>
    </w:p>
    <w:p>
      <w:pPr/>
      <w:r>
        <w:rPr>
          <w:shd w:val="clear" w:fill="eeee80"/>
        </w:rPr>
        <w:t xml:space="preserve">واجتماعيًا.</w:t>
      </w:r>
    </w:p>
    <w:p>
      <w:pPr/>
      <w:r>
        <w:rPr>
          <w:shd w:val="clear" w:fill="eeee80"/>
        </w:rPr>
        <w:t xml:space="preserve"> ويتبع النمو االنفعالي اتجاهًا معينًا يتشابه إىل حد كبير في جميع األطفال ويبدا باستجابات عامة غير</w:t>
      </w:r>
    </w:p>
    <w:p>
      <w:pPr/>
      <w:r>
        <w:rPr>
          <w:shd w:val="clear" w:fill="eeee80"/>
        </w:rPr>
        <w:t xml:space="preserve">مميزة تتمثل في حالة من التهيج أو االستثارة العامة .</w:t>
      </w:r>
    </w:p>
    <w:p>
      <w:pPr/>
      <w:r>
        <w:rPr>
          <w:shd w:val="clear" w:fill="eeee80"/>
        </w:rPr>
        <w:t xml:space="preserve">‏وقد كشفت “</w:t>
      </w:r>
    </w:p>
    <w:p>
      <w:pPr/>
      <w:r>
        <w:rPr>
          <w:shd w:val="clear" w:fill="eeee80"/>
        </w:rPr>
        <w:t xml:space="preserve">وحتى سن الثانية و توصلت الباحثة إىل أن األطفال الصغار يظهرون في البداية استثارة إنفعالية عامه لكل المنبهات</w:t>
      </w:r>
    </w:p>
    <w:p>
      <w:pPr/>
      <w:r>
        <w:rPr>
          <w:shd w:val="clear" w:fill="eeee80"/>
        </w:rPr>
        <w:t xml:space="preserve">فهناك إشارات تشير إىل تزايد التوتر العضلي وسرعة التنفس والحركات الزائدة إىل آخره.</w:t>
      </w:r>
    </w:p>
    <w:p>
      <w:pPr/>
      <w:r>
        <w:rPr/>
        <w:t xml:space="preserve">‏االشمئزاز (٣-٦ شهور)</w:t>
      </w:r>
    </w:p>
    <w:p>
      <w:pPr/>
      <w:r>
        <w:rPr>
          <w:shd w:val="clear" w:fill="eeee80"/>
        </w:rPr>
        <w:t xml:space="preserve">‏الغيرة (١٥-١٨ شهرًا)</w:t>
      </w:r>
    </w:p>
    <w:p>
      <w:pPr/>
      <w:r>
        <w:rPr>
          <w:shd w:val="clear" w:fill="eeee80"/>
        </w:rPr>
        <w:t xml:space="preserve">‏أوال : بعض مظاهر النمو االنفعالي لدى مواليد:</w:t>
      </w:r>
    </w:p>
    <w:p>
      <w:pPr/>
      <w:r>
        <w:rPr>
          <w:shd w:val="clear" w:fill="eeee80"/>
        </w:rPr>
        <w:t xml:space="preserve">‏وقد الحظ “</w:t>
      </w:r>
    </w:p>
    <w:p>
      <w:pPr/>
      <w:r>
        <w:rPr>
          <w:shd w:val="clear" w:fill="eeee80"/>
        </w:rPr>
        <w:t xml:space="preserve">االبتسامة والضحك والغضب في المواقف بشكل مالئم فقد أظهر األطفال المكفوفين نفس النمط االرتقائي</w:t>
      </w:r>
    </w:p>
    <w:p>
      <w:pPr/>
      <w:r>
        <w:rPr>
          <w:shd w:val="clear" w:fill="eeee80"/>
        </w:rPr>
        <w:t xml:space="preserve">لالبتسامة لدى األطفال المبصرين</w:t>
      </w:r>
    </w:p>
    <w:p>
      <w:pPr/>
      <w:r>
        <w:rPr/>
        <w:t xml:space="preserve">بريدجز “ انه في الشهور الثالثة األوىل من عمر الطفل تظهر مجموعتان من المشاعر</w:t>
      </w:r>
    </w:p>
    <w:p>
      <w:pPr/>
      <w:r>
        <w:rPr>
          <w:shd w:val="clear" w:fill="eeee80"/>
        </w:rPr>
        <w:t xml:space="preserve">‏كما أوضحت نتائج دراسة ”</w:t>
      </w:r>
    </w:p>
    <w:p>
      <w:pPr/>
      <w:r>
        <w:rPr>
          <w:shd w:val="clear" w:fill="eeee80"/>
        </w:rPr>
        <w:t xml:space="preserve">األوىل : تتمثل في المرح والسرور عند انخفاض التوتر واإلحساس باللذة</w:t>
      </w:r>
    </w:p>
    <w:p>
      <w:pPr/>
      <w:r>
        <w:rPr>
          <w:shd w:val="clear" w:fill="eeee80"/>
        </w:rPr>
        <w:t xml:space="preserve">الثانية : تتضمن األسى والضيق في حاالت الحرمان من إشباع حاجة معينة</w:t>
      </w:r>
    </w:p>
    <w:p>
      <w:pPr/>
      <w:r>
        <w:rPr>
          <w:shd w:val="clear" w:fill="eeee80"/>
        </w:rPr>
        <w:t xml:space="preserve">وفي حوالي الشهر السادس يتميز انفعال الضيق إىل ثالثة انفعاالت مختلفة وهي : الخوف والغضب واالشمئزاز</w:t>
      </w:r>
    </w:p>
    <w:p>
      <w:pPr/>
      <w:r>
        <w:rPr>
          <w:shd w:val="clear" w:fill="eeee80"/>
        </w:rPr>
        <w:t xml:space="preserve">ب-</w:t>
      </w:r>
    </w:p>
    <w:p>
      <w:pPr/>
      <w:r>
        <w:rPr>
          <w:shd w:val="clear" w:fill="eeee80"/>
        </w:rPr>
        <w:t xml:space="preserve">‏االنفعاالت في هذه المرحلة تتجه نحو المزيد</w:t>
      </w:r>
    </w:p>
    <w:p>
      <w:pPr/>
      <w:r>
        <w:rPr>
          <w:shd w:val="clear" w:fill="eeee80"/>
        </w:rPr>
        <w:t xml:space="preserve">من الثبات واالستقرار االنفعالي فإنها لم</w:t>
      </w:r>
    </w:p>
    <w:p>
      <w:pPr/>
      <w:r>
        <w:rPr>
          <w:shd w:val="clear" w:fill="eeee80"/>
        </w:rPr>
        <w:t xml:space="preserve">تصل بعد إىل النضج االنفعالي فهو قابل</w:t>
      </w:r>
    </w:p>
    <w:p>
      <w:pPr/>
      <w:r>
        <w:rPr/>
        <w:t xml:space="preserve">لالستثاره االنفعالية ويتعلم األطفال كيف</w:t>
      </w:r>
    </w:p>
    <w:p>
      <w:pPr/>
      <w:r>
        <w:rPr>
          <w:shd w:val="clear" w:fill="eeee80"/>
        </w:rPr>
        <w:t xml:space="preserve">محاولة إشباعها عن طريق نوبات الغضب</w:t>
      </w:r>
    </w:p>
    <w:p>
      <w:pPr/>
      <w:r>
        <w:rPr>
          <w:shd w:val="clear" w:fill="eeee80"/>
        </w:rPr>
        <w:t xml:space="preserve">‏يزداد تمايز االستجابات االنفعالية وخاصة</w:t>
      </w:r>
    </w:p>
    <w:p>
      <w:pPr/>
      <w:r>
        <w:rPr>
          <w:shd w:val="clear" w:fill="eeee80"/>
        </w:rPr>
        <w:t xml:space="preserve">االستجابات االنفعالية اللفظية لتحل تدريجيًا</w:t>
      </w:r>
    </w:p>
    <w:p>
      <w:pPr/>
      <w:r>
        <w:rPr>
          <w:shd w:val="clear" w:fill="eeee80"/>
        </w:rPr>
        <w:t xml:space="preserve">كراهية شديدة) التغير</w:t>
      </w:r>
    </w:p>
    <w:p>
      <w:pPr/>
      <w:r>
        <w:rPr>
          <w:shd w:val="clear" w:fill="eeee80"/>
        </w:rPr>
        <w:t xml:space="preserve">السريع وعدم االستقرار حيث االنتقال من</w:t>
      </w:r>
    </w:p>
    <w:p>
      <w:pPr/>
      <w:r>
        <w:rPr>
          <w:shd w:val="clear" w:fill="eeee80"/>
        </w:rPr>
        <w:t xml:space="preserve">‏الطفولة المبكرة(٢-٦سنوات):</w:t>
      </w:r>
    </w:p>
    <w:p>
      <w:pPr/>
      <w:r>
        <w:rPr>
          <w:shd w:val="clear" w:fill="eeee80"/>
        </w:rPr>
        <w:t xml:space="preserve">‏الطفولة المتأخرة(٩-١٢سنه):</w:t>
      </w:r>
    </w:p>
    <w:p>
      <w:pPr/>
      <w:r>
        <w:rPr>
          <w:shd w:val="clear" w:fill="eeee80"/>
        </w:rPr>
        <w:t xml:space="preserve">هذة مرحلة االستقرار والثبات االنفعالي</w:t>
      </w:r>
    </w:p>
    <w:p>
      <w:pPr/>
      <w:r>
        <w:rPr>
          <w:shd w:val="clear" w:fill="eeee80"/>
        </w:rPr>
        <w:t xml:space="preserve">لذلك يطلق بعض الباحثين عليها اسم</w:t>
      </w:r>
    </w:p>
    <w:p>
      <w:pPr/>
      <w:r>
        <w:rPr>
          <w:shd w:val="clear" w:fill="eeee80"/>
        </w:rPr>
        <w:t xml:space="preserve">مرحلة الطفولة الهادئة وفيها يكون ضبط</w:t>
      </w:r>
    </w:p>
    <w:p>
      <w:pPr/>
      <w:r>
        <w:rPr>
          <w:shd w:val="clear" w:fill="eeee80"/>
        </w:rPr>
        <w:t xml:space="preserve">غضب الطفل لن يعتدى عىل مثير الغضب</w:t>
      </w:r>
    </w:p>
    <w:p>
      <w:pPr/>
      <w:r>
        <w:rPr>
          <w:shd w:val="clear" w:fill="eeee80"/>
        </w:rPr>
        <w:t xml:space="preserve">بالضرب ولكن يكون عدوانه لفظيًا او</w:t>
      </w:r>
    </w:p>
    <w:p>
      <w:pPr/>
      <w:r>
        <w:rPr>
          <w:shd w:val="clear" w:fill="eeee80"/>
        </w:rPr>
        <w:t xml:space="preserve">بشكل مقاطعة كما تقل مخاوف االطفال</w:t>
      </w:r>
    </w:p>
    <w:p>
      <w:pPr/>
      <w:r>
        <w:rPr>
          <w:shd w:val="clear" w:fill="eeee80"/>
        </w:rPr>
        <w:t xml:space="preserve">2-</w:t>
      </w:r>
    </w:p>
    <w:p>
      <w:pPr/>
      <w:r>
        <w:rPr>
          <w:shd w:val="clear" w:fill="eeee80"/>
        </w:rPr>
        <w:t xml:space="preserve">3-</w:t>
      </w:r>
    </w:p>
    <w:p>
      <w:pPr/>
      <w:r>
        <w:rPr>
          <w:shd w:val="clear" w:fill="eeee80"/>
        </w:rPr>
        <w:t xml:space="preserve">‏حادة في شدتها : ال يميز الطفل في ثروته االنفعالية بين االمور التافهة واألمور المهمة</w:t>
      </w:r>
    </w:p>
    <w:p>
      <w:pPr/>
      <w:r>
        <w:rPr>
          <w:shd w:val="clear" w:fill="eeee80"/>
        </w:rPr>
        <w:t xml:space="preserve">4-</w:t>
      </w:r>
    </w:p>
    <w:p>
      <w:pPr/>
      <w:r>
        <w:rPr>
          <w:shd w:val="clear" w:fill="eeee80"/>
        </w:rPr>
        <w:t xml:space="preserve">فهو يبكي بحدة عندما تمنعه من الخروج</w:t>
      </w:r>
    </w:p>
    <w:p>
      <w:pPr/>
      <w:r>
        <w:rPr/>
        <w:t xml:space="preserve">‏و بوجه عام تختلف انفعاالت األطفال في بعض</w:t>
      </w:r>
    </w:p>
    <w:p>
      <w:pPr/>
      <w:r>
        <w:rPr>
          <w:shd w:val="clear" w:fill="eeee80"/>
        </w:rPr>
        <w:t xml:space="preserve">O R G A N I C S K I N C A R E</w:t>
      </w:r>
    </w:p>
    <w:p>
      <w:pPr/>
      <w:r>
        <w:rPr/>
        <w:t xml:space="preserve">وتنمو مشاعر الحب (وخاصة نحو الجنس</w:t>
      </w:r>
    </w:p>
    <w:p>
      <w:pPr/>
      <w:r>
        <w:rPr>
          <w:shd w:val="clear" w:fill="eeee80"/>
        </w:rPr>
        <w:t xml:space="preserve">اآلخر ،</w:t>
      </w:r>
    </w:p>
    <w:p>
      <w:pPr/>
      <w:r>
        <w:rPr>
          <w:shd w:val="clear" w:fill="eeee80"/>
        </w:rPr>
        <w:t xml:space="preserve">‏المراهقه المبكرة(١٢-١٤ سنه):</w:t>
      </w:r>
    </w:p>
    <w:p>
      <w:pPr/>
      <w:r>
        <w:rPr>
          <w:shd w:val="clear" w:fill="eeee80"/>
        </w:rPr>
        <w:t xml:space="preserve">مثيراتها وقد ال يستطيع المراهق</w:t>
      </w:r>
    </w:p>
    <w:p>
      <w:pPr/>
      <w:r>
        <w:rPr>
          <w:shd w:val="clear" w:fill="eeee80"/>
        </w:rPr>
        <w:t xml:space="preserve">التحكم فيها وال في المظاهر</w:t>
      </w:r>
    </w:p>
    <w:p>
      <w:pPr/>
      <w:r>
        <w:rPr>
          <w:shd w:val="clear" w:fill="eeee80"/>
        </w:rPr>
        <w:t xml:space="preserve">االنفعالي في سطحية االنفعال وفي</w:t>
      </w:r>
    </w:p>
    <w:p>
      <w:pPr/>
      <w:r>
        <w:rPr>
          <w:shd w:val="clear" w:fill="eeee80"/>
        </w:rPr>
        <w:t xml:space="preserve">تقلب سلوك المراهق بين سلوك</w:t>
      </w:r>
    </w:p>
    <w:p>
      <w:pPr/>
      <w:r>
        <w:rPr>
          <w:shd w:val="clear" w:fill="eeee80"/>
        </w:rPr>
        <w:t xml:space="preserve">األطفال وتصرفات الكبار</w:t>
      </w:r>
    </w:p>
    <w:p>
      <w:pPr/>
      <w:r>
        <w:rPr/>
        <w:t xml:space="preserve">2- مظاهر التغير االنفعالي في مرحلة المراهقه:</w:t>
      </w:r>
    </w:p>
    <w:p>
      <w:pPr/>
      <w:r>
        <w:rPr>
          <w:shd w:val="clear" w:fill="eeee80"/>
        </w:rPr>
        <w:t xml:space="preserve">‏تتميز هذه المرحلة باالتجاه نحو النضج اآلنفعالي و</w:t>
      </w:r>
    </w:p>
    <w:p>
      <w:pPr/>
      <w:r>
        <w:rPr>
          <w:shd w:val="clear" w:fill="eeee80"/>
        </w:rPr>
        <w:t xml:space="preserve">حيث يتجه المراهق بسرعة نحو الثبات االنفعال</w:t>
      </w:r>
    </w:p>
    <w:p>
      <w:pPr/>
      <w:r>
        <w:rPr/>
        <w:t xml:space="preserve">والنزوع نحو المثالية ومن مظاهر التطور نحو</w:t>
      </w:r>
    </w:p>
    <w:p>
      <w:pPr/>
      <w:r>
        <w:rPr>
          <w:shd w:val="clear" w:fill="eeee80"/>
        </w:rPr>
        <w:t xml:space="preserve">المشاركة االنفعالية - القدرة عىل االخذ والعطاء -</w:t>
      </w:r>
    </w:p>
    <w:p>
      <w:pPr/>
      <w:r>
        <w:rPr/>
        <w:t xml:space="preserve">األمن االنفعالي وفي نهاية هذه المرحلة يصل</w:t>
      </w:r>
    </w:p>
    <w:p>
      <w:pPr/>
      <w:r>
        <w:rPr>
          <w:shd w:val="clear" w:fill="eeee80"/>
        </w:rPr>
        <w:t xml:space="preserve">المراهق إىل النضج االنفعالي</w:t>
      </w:r>
    </w:p>
    <w:p>
      <w:pPr/>
      <w:r>
        <w:rPr>
          <w:shd w:val="clear" w:fill="eeee80"/>
        </w:rPr>
        <w:t xml:space="preserve">ب-المراهقه الوسطى(١٥-١٧ سنه):</w:t>
      </w:r>
    </w:p>
    <w:p>
      <w:pPr/>
      <w:r>
        <w:rPr/>
        <w:t xml:space="preserve">ج- المراهقه المتاخرة (١٨-٢١ سنه):</w:t>
      </w:r>
    </w:p>
    <w:p>
      <w:pPr/>
      <w:r>
        <w:rPr>
          <w:shd w:val="clear" w:fill="eeee80"/>
        </w:rPr>
        <w:t xml:space="preserve">3- مظاهر ‏التغير االنفعالي في مرحلة الرشد المبكر(٢١-٤٠):</w:t>
      </w:r>
    </w:p>
    <w:p>
      <w:pPr/>
      <w:r>
        <w:rPr>
          <w:shd w:val="clear" w:fill="eeee80"/>
        </w:rPr>
        <w:t xml:space="preserve">‏في هذه المرحلة يبدأ الفرد حياته العملية فيستقل بنفسه ويبدأ في تكوين أسرته ويصنع مستقبله ويخطط</w:t>
      </w:r>
    </w:p>
    <w:p>
      <w:pPr/>
      <w:r>
        <w:rPr>
          <w:shd w:val="clear" w:fill="eeee80"/>
        </w:rPr>
        <w:t xml:space="preserve">لحياته ويكون مسئوًال عن قراراته وما يترتب عليها من نتائج لذلك يتردد كثيرا في الحكم عىل المشكالت التي</w:t>
      </w:r>
    </w:p>
    <w:p>
      <w:pPr/>
      <w:r>
        <w:rPr>
          <w:shd w:val="clear" w:fill="eeee80"/>
        </w:rPr>
        <w:t xml:space="preserve">تواجهه حتى ال يضل وال يخطى و يؤدي به التردد اىل التوتر االنفعالي الشديد</w:t>
      </w:r>
    </w:p>
    <w:p>
      <w:pPr/>
      <w:r>
        <w:rPr>
          <w:shd w:val="clear" w:fill="eeee80"/>
        </w:rPr>
        <w:t xml:space="preserve">‏يزداد التوتر االنفعالي في أوائل هذه المرحلة عندما يدرك الفرد انه قد بدأ رحلته نحو</w:t>
      </w:r>
    </w:p>
    <w:p>
      <w:pPr/>
      <w:r>
        <w:rPr>
          <w:shd w:val="clear" w:fill="eeee80"/>
        </w:rPr>
        <w:t xml:space="preserve">وما يلبث أن يرضى الفرد بحياته وينظم طاقته وقواة ويسترجع ثقته بنفسه</w:t>
      </w:r>
    </w:p>
    <w:p>
      <w:pPr/>
      <w:r>
        <w:rPr>
          <w:shd w:val="clear" w:fill="eeee80"/>
        </w:rPr>
        <w:t xml:space="preserve">4-</w:t>
      </w:r>
    </w:p>
    <w:p>
      <w:pPr/>
      <w:r>
        <w:rPr/>
        <w:t xml:space="preserve">‏مظاهر التغير االنفعالي في مرحلة الشيخوخة (٦٠سنه حتى النهاية ):</w:t>
      </w:r>
    </w:p>
    <w:p>
      <w:pPr/>
      <w:r>
        <w:rPr>
          <w:shd w:val="clear" w:fill="eeee80"/>
        </w:rPr>
        <w:t xml:space="preserve">5-</w:t>
      </w:r>
    </w:p>
    <w:p>
      <w:pPr/>
      <w:r>
        <w:rPr>
          <w:shd w:val="clear" w:fill="eeee80"/>
        </w:rPr>
        <w:t xml:space="preserve">‏تميل إنفعاالت الشيخوخة إىل تخليص السلوك االنفعالي لمراحل الحياة كلها في مرحلة واحدة وهي</w:t>
      </w:r>
    </w:p>
    <w:p>
      <w:pPr/>
      <w:r>
        <w:rPr>
          <w:shd w:val="clear" w:fill="eeee80"/>
        </w:rPr>
        <w:t xml:space="preserve">تخليصها ذلك تؤكد مرحلة الطفولة ‏اكثر مما تؤكد المراهقه اكثر من الرشد ثم تنتهي من ذلك كله</w:t>
      </w:r>
    </w:p>
    <w:p>
      <w:pPr/>
      <w:r>
        <w:rPr>
          <w:shd w:val="clear" w:fill="eeee80"/>
        </w:rPr>
        <w:t xml:space="preserve">‏1- انفعاالت كبار السن ذاتية المركز تدور حول أنفسهم اكثر مما تدور حول غيرهم</w:t>
      </w:r>
    </w:p>
    <w:p>
      <w:pPr/>
      <w:r>
        <w:rPr>
          <w:shd w:val="clear" w:fill="eeee80"/>
        </w:rPr>
        <w:t xml:space="preserve">2-</w:t>
      </w:r>
    </w:p>
    <w:p>
      <w:pPr/>
      <w:r>
        <w:rPr/>
        <w:t xml:space="preserve">مرحلة الشيخوخة</w:t>
      </w:r>
    </w:p>
    <w:p>
      <w:pPr/>
      <w:r>
        <w:rPr>
          <w:shd w:val="clear" w:fill="eeee80"/>
        </w:rPr>
        <w:t xml:space="preserve">في النواحي</w:t>
      </w:r>
    </w:p>
    <w:p>
      <w:pPr/>
      <w:r>
        <w:rPr>
          <w:shd w:val="clear" w:fill="eeee80"/>
        </w:rPr>
        <w:t xml:space="preserve">التالية ؟</w:t>
      </w:r>
    </w:p>
    <w:p>
      <w:pPr/>
      <w:r>
        <w:rPr/>
        <w:t xml:space="preserve">‏وتقوم عىل أساس وصف الفرد لمشاعره الذاتية وخبراته االنفعالية وربما تعد طريقة ”ليكرت”</w:t>
      </w:r>
    </w:p>
    <w:p>
      <w:pPr/>
      <w:r>
        <w:rPr>
          <w:shd w:val="clear" w:fill="eeee80"/>
        </w:rPr>
        <w:t xml:space="preserve">“ليكرت” إجراء بسيطًا لقياس االتجاهات من خالل تقديم عدة عبارات حول موضوع معين ويطلب</w:t>
      </w:r>
    </w:p>
    <w:p>
      <w:pPr/>
      <w:r>
        <w:rPr>
          <w:shd w:val="clear" w:fill="eeee80"/>
        </w:rPr>
        <w:t xml:space="preserve">‏ أعارض بشدة 2-</w:t>
      </w:r>
    </w:p>
    <w:p>
      <w:pPr/>
      <w:r>
        <w:rPr>
          <w:shd w:val="clear" w:fill="eeee80"/>
        </w:rPr>
        <w:t xml:space="preserve">1-</w:t>
      </w:r>
    </w:p>
    <w:p>
      <w:pPr/>
      <w:r>
        <w:rPr/>
        <w:t xml:space="preserve">‏قياس االنفعاالت؟</w:t>
      </w:r>
    </w:p>
    <w:p>
      <w:pPr/>
      <w:r>
        <w:rPr>
          <w:shd w:val="clear" w:fill="eeee80"/>
        </w:rPr>
        <w:t xml:space="preserve">اتجاه الفرد وقد استخدمت هذه الطريقة لقياس مشاعر الفرد نحو موضوعات وقضايا مختلفة</w:t>
      </w:r>
    </w:p>
    <w:p>
      <w:pPr/>
      <w:r>
        <w:rPr>
          <w:shd w:val="clear" w:fill="eeee80"/>
        </w:rPr>
        <w:t xml:space="preserve">النوع االول:</w:t>
      </w:r>
    </w:p>
    <w:p>
      <w:pPr/>
      <w:r>
        <w:rPr>
          <w:shd w:val="clear" w:fill="eeee80"/>
        </w:rPr>
        <w:t xml:space="preserve">‏استخبارات التقدير الذاتي</w:t>
      </w:r>
    </w:p>
    <w:p>
      <w:pPr/>
      <w:r>
        <w:rPr>
          <w:shd w:val="clear" w:fill="eeee80"/>
        </w:rPr>
        <w:t xml:space="preserve">مثل القلق)</w:t>
      </w:r>
    </w:p>
    <w:p>
      <w:pPr/>
      <w:r>
        <w:rPr>
          <w:shd w:val="clear" w:fill="eeee80"/>
        </w:rPr>
        <w:t xml:space="preserve">1- قائمة القلق :الحالة</w:t>
      </w:r>
    </w:p>
    <w:p>
      <w:pPr/>
      <w:r>
        <w:rPr>
          <w:shd w:val="clear" w:fill="eeee80"/>
        </w:rPr>
        <w:t xml:space="preserve">وآخرون لقياس القلق كحالة متغيره وكسمة ثابتة وقد مر إعداد هذه القائمة بعدة خطوات</w:t>
      </w:r>
    </w:p>
    <w:p>
      <w:pPr/>
      <w:r>
        <w:rPr>
          <w:shd w:val="clear" w:fill="eeee80"/>
        </w:rPr>
        <w:t xml:space="preserve">سبيلبرجر</w:t>
      </w:r>
    </w:p>
    <w:p>
      <w:pPr/>
      <w:r>
        <w:rPr>
          <w:shd w:val="clear" w:fill="eeee80"/>
        </w:rPr>
        <w:t xml:space="preserve">‏أعد هذه القائمة “</w:t>
      </w:r>
    </w:p>
    <w:p>
      <w:pPr/>
      <w:r>
        <w:rPr>
          <w:shd w:val="clear" w:fill="eeee80"/>
        </w:rPr>
        <w:t xml:space="preserve">النوع االول ‏استخبارات التقدير الذاتي</w:t>
      </w:r>
    </w:p>
    <w:p>
      <w:pPr/>
      <w:r>
        <w:rPr/>
        <w:t xml:space="preserve">1-قائمة القلق :الحالة -والسمة:</w:t>
      </w:r>
    </w:p>
    <w:p>
      <w:pPr/>
      <w:r>
        <w:rPr>
          <w:shd w:val="clear" w:fill="eeee80"/>
        </w:rPr>
        <w:t xml:space="preserve">من شيء مرتقب)و التوتر و العصبية و االنزعاج</w:t>
      </w:r>
    </w:p>
    <w:p>
      <w:pPr/>
      <w:r>
        <w:rPr>
          <w:shd w:val="clear" w:fill="eeee80"/>
        </w:rPr>
        <w:t xml:space="preserve">‏مقياس سمة القلق :</w:t>
      </w:r>
    </w:p>
    <w:p>
      <w:pPr/>
      <w:r>
        <w:rPr>
          <w:shd w:val="clear" w:fill="eeee80"/>
        </w:rPr>
        <w:t xml:space="preserve">‏ويحتوي أيضا عىل عشرين عبارة تهدف إىل تقدير ما يشعر به المفحوص بوجه عام فهو يتعامل مع القلق كسمة في الشخصية</w:t>
      </w:r>
    </w:p>
    <w:p>
      <w:pPr/>
      <w:r>
        <w:rPr>
          <w:shd w:val="clear" w:fill="eeee80"/>
        </w:rPr>
        <w:t xml:space="preserve">‏اعده ‘</w:t>
      </w:r>
    </w:p>
    <w:p>
      <w:pPr/>
      <w:r>
        <w:rPr/>
        <w:t xml:space="preserve"> االشمئزاز ،</w:t>
      </w:r>
    </w:p>
    <w:p>
      <w:pPr/>
      <w:r>
        <w:rPr>
          <w:shd w:val="clear" w:fill="eeee80"/>
        </w:rPr>
        <w:t xml:space="preserve"> التوقع ،</w:t>
      </w:r>
    </w:p>
    <w:p>
      <w:pPr/>
      <w:r>
        <w:rPr>
          <w:shd w:val="clear" w:fill="eeee80"/>
        </w:rPr>
        <w:t xml:space="preserve"> الدهشة) وقد صمم مؤشر بروفيل االنفعاالت لقياس هذه اإلنفعاالت لدى العديد من األشخاص</w:t>
      </w:r>
    </w:p>
    <w:p>
      <w:pPr/>
      <w:r>
        <w:rPr>
          <w:shd w:val="clear" w:fill="eeee80"/>
        </w:rPr>
        <w:t xml:space="preserve">ويتكون هذا المؤشر من 43 زوجًا من الكلمات ويطلب من الشخص المبحوث االختيار بين بديلين مثل (هل أنت أكثر مغامرة أم أكثر</w:t>
      </w:r>
    </w:p>
    <w:p>
      <w:pPr/>
      <w:r>
        <w:rPr>
          <w:shd w:val="clear" w:fill="eeee80"/>
        </w:rPr>
        <w:t xml:space="preserve">عطفًا ؟هل أنت أكثر شجاعة ‏وجرأة ام اكثر خجًال؟)ويمدنا هذا القياس أو األسلوب للحالة االنفعالية المزمنة او الدائمة للمبحوث وقد</w:t>
      </w:r>
    </w:p>
    <w:p>
      <w:pPr/>
      <w:r>
        <w:rPr>
          <w:shd w:val="clear" w:fill="eeee80"/>
        </w:rPr>
        <w:t xml:space="preserve">النوع الثاني: القدير االنفعالي بوسطة ‏قوائم الصفات :</w:t>
      </w:r>
    </w:p>
    <w:p>
      <w:pPr/>
      <w:r>
        <w:rPr>
          <w:shd w:val="clear" w:fill="eeee80"/>
        </w:rPr>
        <w:t xml:space="preserve">يطلب من المفحوص - في مقاييس الحاالت المزاجية - عادة أن يصف مشاعره باختيار الصفات التي تنطبق عليه من بين</w:t>
      </w:r>
    </w:p>
    <w:p>
      <w:pPr/>
      <w:r>
        <w:rPr/>
        <w:t xml:space="preserve"> االكتئاب ،</w:t>
      </w:r>
    </w:p>
    <w:p>
      <w:pPr/>
      <w:r>
        <w:rPr>
          <w:shd w:val="clear" w:fill="eeee80"/>
        </w:rPr>
        <w:t xml:space="preserve"> الغضب - العدواة</w:t>
      </w:r>
    </w:p>
    <w:p>
      <w:pPr/>
      <w:r>
        <w:rPr>
          <w:shd w:val="clear" w:fill="eeee80"/>
        </w:rPr>
        <w:t xml:space="preserve">الذاتي؟</w:t>
      </w:r>
    </w:p>
    <w:p>
      <w:pPr/>
      <w:r>
        <w:rPr>
          <w:shd w:val="clear" w:fill="eeee80"/>
        </w:rPr>
        <w:t xml:space="preserve">‏بعض المبحوثين يمكن أن ال يفصحوا عن مشاعرهم</w:t>
      </w:r>
    </w:p>
    <w:p>
      <w:pPr/>
      <w:r>
        <w:rPr>
          <w:shd w:val="clear" w:fill="eeee80"/>
        </w:rPr>
        <w:t xml:space="preserve">2-</w:t>
      </w:r>
    </w:p>
    <w:p>
      <w:pPr/>
      <w:r>
        <w:rPr>
          <w:shd w:val="clear" w:fill="eeee80"/>
        </w:rPr>
        <w:t xml:space="preserve">الحقيقية</w:t>
      </w:r>
    </w:p>
    <w:p>
      <w:pPr/>
      <w:r>
        <w:rPr>
          <w:shd w:val="clear" w:fill="eeee80"/>
        </w:rPr>
        <w:t xml:space="preserve">يترتب عىل حدوث االنفعاالت - كما سبق أن اوضحنا -</w:t>
      </w:r>
    </w:p>
    <w:p>
      <w:pPr/>
      <w:r>
        <w:rPr>
          <w:shd w:val="clear" w:fill="eeee80"/>
        </w:rPr>
        <w:t xml:space="preserve">العديد من التغيرات الفسيولوجية و حاول الباحثون</w:t>
      </w:r>
    </w:p>
    <w:p>
      <w:pPr/>
      <w:r>
        <w:rPr>
          <w:shd w:val="clear" w:fill="eeee80"/>
        </w:rPr>
        <w:t xml:space="preserve">االستعانة بعدد من المؤشرات او المقاييس</w:t>
      </w:r>
    </w:p>
    <w:p>
      <w:pPr/>
      <w:r>
        <w:rPr/>
        <w:t xml:space="preserve">الفسيولوجية لقياس هذه التغيرات بدقة .</w:t>
      </w:r>
    </w:p>
    <w:p>
      <w:pPr/>
      <w:r>
        <w:rPr>
          <w:shd w:val="clear" w:fill="eeee80"/>
        </w:rPr>
        <w:t xml:space="preserve">ثانيًا: المقاييس ‏الفسيولوجية :</w:t>
      </w:r>
    </w:p>
    <w:p>
      <w:pPr/>
      <w:r>
        <w:rPr>
          <w:shd w:val="clear" w:fill="eeee80"/>
        </w:rPr>
        <w:t xml:space="preserve">أ- عدم االتساق بين نتائج الدراسات التي استخدمت هذه المقاييس.</w:t>
      </w:r>
    </w:p>
    <w:p>
      <w:pPr/>
      <w:r>
        <w:rPr>
          <w:shd w:val="clear" w:fill="eeee80"/>
        </w:rPr>
        <w:t xml:space="preserve">ب- ال يوجد ارتباط بين المقاييس المختلفة للنشاط الال إرادي وال يوجد</w:t>
      </w:r>
    </w:p>
    <w:p>
      <w:pPr/>
      <w:r>
        <w:rPr>
          <w:shd w:val="clear" w:fill="eeee80"/>
        </w:rPr>
        <w:t xml:space="preserve">‏وعلى الرغم من شيوع هذه المقاييس واستخدامها في العديد من</w:t>
      </w:r>
    </w:p>
    <w:p>
      <w:pPr/>
      <w:r>
        <w:rPr>
          <w:shd w:val="clear" w:fill="eeee80"/>
        </w:rPr>
        <w:t xml:space="preserve">الدراسات فإن هناك العديد من االنتقادات والمشكالت التي تدور</w:t>
      </w:r>
    </w:p>
    <w:p>
      <w:pPr/>
      <w:r>
        <w:rPr>
          <w:shd w:val="clear" w:fill="eeee80"/>
        </w:rPr>
        <w:t xml:space="preserve">1- جهاز استجابة الجلد الجلفانية او جهاز استجابة المقاومة الكهربائية للجلد</w:t>
      </w:r>
    </w:p>
    <w:p>
      <w:pPr/>
      <w:r>
        <w:rPr>
          <w:shd w:val="clear" w:fill="eeee80"/>
        </w:rPr>
        <w:t xml:space="preserve">واحد(البوليجراف) أو كاشف الكذب</w:t>
      </w:r>
    </w:p>
    <w:p>
      <w:pPr/>
      <w:r>
        <w:rPr>
          <w:shd w:val="clear" w:fill="eeee80"/>
        </w:rPr>
        <w:t xml:space="preserve">النحو التالي:</w:t>
      </w:r>
    </w:p>
    <w:p>
      <w:pPr/>
      <w:r>
        <w:rPr>
          <w:shd w:val="clear" w:fill="eeee80"/>
        </w:rPr>
        <w:t xml:space="preserve">2-رسم القلب الكهربائي</w:t>
      </w:r>
    </w:p>
    <w:p>
      <w:pPr/>
      <w:r>
        <w:rPr>
          <w:shd w:val="clear" w:fill="eeee80"/>
        </w:rPr>
        <w:t xml:space="preserve">عمليات التنفس)</w:t>
      </w:r>
    </w:p>
    <w:p>
      <w:pPr/>
      <w:r>
        <w:rPr>
          <w:shd w:val="clear" w:fill="eeee80"/>
        </w:rPr>
        <w:t xml:space="preserve">4-</w:t>
      </w:r>
    </w:p>
    <w:p>
      <w:pPr/>
      <w:r>
        <w:rPr>
          <w:shd w:val="clear" w:fill="eeee80"/>
        </w:rPr>
        <w:t xml:space="preserve">5-</w:t>
      </w:r>
    </w:p>
    <w:p>
      <w:pPr/>
      <w:r>
        <w:rPr>
          <w:shd w:val="clear" w:fill="eeee80"/>
        </w:rPr>
        <w:t xml:space="preserve">أجهزة التخطيط الفسيولوجي ؟</w:t>
      </w:r>
    </w:p>
    <w:p>
      <w:pPr/>
      <w:r>
        <w:rPr>
          <w:shd w:val="clear" w:fill="eeee80"/>
        </w:rPr>
        <w:t xml:space="preserve">ثالثًا : المقاييس السلوكية</w:t>
      </w:r>
    </w:p>
    <w:p>
      <w:pPr/>
      <w:r>
        <w:rPr>
          <w:shd w:val="clear" w:fill="eeee80"/>
        </w:rPr>
        <w:t xml:space="preserve">وتقوم هذه المقاييس عىل دراسة أثار أو مترتبات السلوك فإذا وجدت مثًال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2026-10-19T07:36:33+00:00</dcterms:created>
  <dcterms:modified xsi:type="dcterms:W3CDTF">2026-10-19T07:36:33+00:00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