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الطيور من اجمل مخلوقات الله على وجه الارض،</w:t>
      </w:r>
    </w:p>
    <w:p>
      <w:pPr/>
      <w:r>
        <w:rPr/>
        <w:t xml:space="preserve"> واكثرها انتشارا في معظم مناطق العالم شمالا وجنوبا وشرقا وغربا،</w:t>
      </w:r>
    </w:p>
    <w:p>
      <w:pPr/>
      <w:r>
        <w:rPr>
          <w:shd w:val="clear" w:fill="eeee80"/>
        </w:rPr>
        <w:t xml:space="preserve"> ساعدها في ذلك قدرتها على الطيران،</w:t>
      </w:r>
    </w:p>
    <w:p>
      <w:pPr/>
      <w:r>
        <w:rPr>
          <w:shd w:val="clear" w:fill="eeee80"/>
        </w:rPr>
        <w:t xml:space="preserve"> فلا يعوقها جبل ولا بحر ولا نهر وقد حظيت جزيرتنا بأنواع عديده من الطيور ففيها ما يزيد عن 475 نوعا وهذا عدد كبير جدا بالنظر لمناخها الجاف الحار والصعب،</w:t>
      </w:r>
    </w:p>
    <w:p>
      <w:pPr/>
      <w:r>
        <w:rPr>
          <w:shd w:val="clear" w:fill="eeee80"/>
        </w:rPr>
        <w:t xml:space="preserve"> لكن التنوع البيئي الجيد بين جبال وسهول وصحاري وهضاب وسواحل بحريه في طريق هجره الطيور الموسميه شكل عام جذب لهذه الانواع الكثيره وقد نعمت عمان بانواع كثيره من تلك الطيور؛</w:t>
      </w:r>
    </w:p>
    <w:p>
      <w:pPr/>
      <w:r>
        <w:rPr>
          <w:shd w:val="clear" w:fill="eeee80"/>
        </w:rPr>
        <w:t xml:space="preserve"> لذلك حرصت الدوله على الحفاظ على تلك الانواع؛</w:t>
      </w:r>
    </w:p>
    <w:p>
      <w:pPr/>
      <w:r>
        <w:rPr/>
        <w:t xml:space="preserve"> خاصه المعرض منها للانقراض وعملت زياده اعدادها وأنشأت لذلك محميات الطبيعيه المختلفه في انحاء السلطنه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2026-10-25T03:52:09+00:00</dcterms:created>
  <dcterms:modified xsi:type="dcterms:W3CDTF">2026-10-25T03:52:09+00:00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