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وجاهدًا أَنْ يَصِلَ إلى الحَجَرِ الأَسْوَدِ،</w:t>
      </w:r>
    </w:p>
    <w:p>
      <w:pPr/>
      <w:r>
        <w:rPr>
          <w:shd w:val="clear" w:fill="eeee80"/>
        </w:rPr>
        <w:t xml:space="preserve"> فَلَمْ يَقْدِرْ عَلَى ذَلِكَ لِكَثْرَةِ الرِّحَامِ .</w:t>
      </w:r>
    </w:p>
    <w:p>
      <w:pPr/>
      <w:r>
        <w:rPr>
          <w:shd w:val="clear" w:fill="eeee80"/>
        </w:rPr>
        <w:t xml:space="preserve"> فَنُصِبَ لَهُ كُرْسِيٌّ فَجَلَسَ عَلَيْهِ يَنظُرُ،</w:t>
      </w:r>
    </w:p>
    <w:p>
      <w:pPr/>
      <w:r>
        <w:rPr>
          <w:shd w:val="clear" w:fill="eeee80"/>
        </w:rPr>
        <w:t xml:space="preserve"> إِذْ أَقْبَلَ زَيْنُ العَابِدِينَ عَلَيِّ بْنُ الحُسَين ( عَلَيْهِما السَّلَامُ) فَطَافَ بِالبَيْتِ،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2026-08-21T08:44:33+00:00</dcterms:created>
  <dcterms:modified xsi:type="dcterms:W3CDTF">2026-08-21T08:44:33+00:00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