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Numerous protocols have been put forth to enhance WSN routing performance.Theidea behind the Mobile Congestion Control Algorithm (MobileCC) was to use mobilenodes to manage network congestion n case of congestion, the sink forwards to themobile sensors to move and create alternative routes.Many protocols discuss the ideaof optimum network coverage field such as a novel For large-scale WSNs, theTrajectory Scheduling approach based on Coverage Rate for Multiple mobile sinks(TSCR-M) was introduced.Forty In order to choose parking spots with the bestcoverage rate, an enhanced PSO connected tomutation operator is presented.SinkMobility with Coverage (SiMoCo) is another sink mobility protocol that ensuresnetwork coverage and trans- fers sensory information from a static source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