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t xml:space="preserve">الثقافة والأنثروبولوجياتحتفظ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t xml:space="preserve"> ومن أكثرها اهتماماً إلى جانب الأنثروبولوجيا الاجتماعية.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t xml:space="preserve"> ظهرت بشكل واضح في اختلاف مناهج الدراسة،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t xml:space="preserve"> بل الكلام عن علم الثقافة مقابل علم الاجتماع والأنثروبولوجيا الاجتماعية معاً(2).وعند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t xml:space="preserve">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t xml:space="preserve"> وعبور أطوار النمو والتقدم.وإلى فترة من الوقت كانت هناك وجهات نظر متعددة بين العلماء حول علم الأنثروبولوجيا وإلى أي أقسام العلوم ينتسب،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2026-10-14T00:09:30+00:00</dcterms:created>
  <dcterms:modified xsi:type="dcterms:W3CDTF">2026-10-14T00:09:30+00:00</dcterms:modified>
</cp:coreProperties>
</file>

<file path=docProps/custom.xml><?xml version="1.0" encoding="utf-8"?>
<Properties xmlns="http://schemas.openxmlformats.org/officeDocument/2006/custom-properties" xmlns:vt="http://schemas.openxmlformats.org/officeDocument/2006/docPropsVTypes"/>
</file>